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355C" w14:textId="77777777" w:rsidR="00707737" w:rsidRPr="007A75E8" w:rsidRDefault="00707737" w:rsidP="00707737">
      <w:pPr>
        <w:autoSpaceDE w:val="0"/>
        <w:autoSpaceDN w:val="0"/>
        <w:adjustRightInd w:val="0"/>
        <w:jc w:val="center"/>
        <w:rPr>
          <w:rFonts w:ascii="Arial" w:hAnsi="Arial" w:cs="Arial"/>
        </w:rPr>
      </w:pPr>
      <w:r w:rsidRPr="007A75E8">
        <w:rPr>
          <w:rFonts w:ascii="Arial" w:hAnsi="Arial" w:cs="Arial"/>
          <w:b/>
          <w:bCs/>
        </w:rPr>
        <w:t xml:space="preserve">DECRETO SUPREMO QUE </w:t>
      </w:r>
      <w:r w:rsidR="00590358" w:rsidRPr="007A75E8">
        <w:rPr>
          <w:rFonts w:ascii="Arial" w:hAnsi="Arial" w:cs="Arial"/>
          <w:b/>
          <w:bCs/>
        </w:rPr>
        <w:t>APRUEBA</w:t>
      </w:r>
      <w:r w:rsidR="00C66F9F" w:rsidRPr="007A75E8">
        <w:rPr>
          <w:rFonts w:ascii="Arial" w:hAnsi="Arial" w:cs="Arial"/>
          <w:b/>
          <w:bCs/>
        </w:rPr>
        <w:t xml:space="preserve"> DISPOSICIONES </w:t>
      </w:r>
      <w:r w:rsidRPr="007A75E8">
        <w:rPr>
          <w:rFonts w:ascii="Arial" w:hAnsi="Arial" w:cs="Arial"/>
          <w:b/>
          <w:bCs/>
        </w:rPr>
        <w:t>REGLAMENTA</w:t>
      </w:r>
      <w:r w:rsidR="00C66F9F" w:rsidRPr="007A75E8">
        <w:rPr>
          <w:rFonts w:ascii="Arial" w:hAnsi="Arial" w:cs="Arial"/>
          <w:b/>
          <w:bCs/>
        </w:rPr>
        <w:t>RIAS PARA EL REGISTRO ESPECIAL DE COMERCIALIZADORES Y PROCESADORES DE ORO-RECPO</w:t>
      </w:r>
    </w:p>
    <w:p w14:paraId="0118EF94" w14:textId="77777777" w:rsidR="00707737" w:rsidRPr="007A75E8" w:rsidRDefault="00707737" w:rsidP="00707737">
      <w:pPr>
        <w:autoSpaceDE w:val="0"/>
        <w:autoSpaceDN w:val="0"/>
        <w:adjustRightInd w:val="0"/>
        <w:rPr>
          <w:rFonts w:ascii="Arial" w:hAnsi="Arial" w:cs="Arial"/>
        </w:rPr>
      </w:pPr>
    </w:p>
    <w:p w14:paraId="34ABBC7C" w14:textId="77777777" w:rsidR="00707737" w:rsidRPr="007A75E8" w:rsidRDefault="00707737" w:rsidP="00E05835">
      <w:pPr>
        <w:autoSpaceDE w:val="0"/>
        <w:autoSpaceDN w:val="0"/>
        <w:adjustRightInd w:val="0"/>
        <w:ind w:firstLine="708"/>
        <w:rPr>
          <w:rFonts w:ascii="Arial" w:hAnsi="Arial" w:cs="Arial"/>
        </w:rPr>
      </w:pPr>
      <w:r w:rsidRPr="007A75E8">
        <w:rPr>
          <w:rFonts w:ascii="Arial" w:hAnsi="Arial" w:cs="Arial"/>
        </w:rPr>
        <w:t xml:space="preserve">EL PRESIDENTE DE LA REPÚBLICA </w:t>
      </w:r>
    </w:p>
    <w:p w14:paraId="3B6AB1F9" w14:textId="77777777" w:rsidR="00707737" w:rsidRPr="007A75E8" w:rsidRDefault="00707737" w:rsidP="00707737">
      <w:pPr>
        <w:autoSpaceDE w:val="0"/>
        <w:autoSpaceDN w:val="0"/>
        <w:adjustRightInd w:val="0"/>
        <w:rPr>
          <w:rFonts w:ascii="Arial" w:hAnsi="Arial" w:cs="Arial"/>
          <w:bCs/>
        </w:rPr>
      </w:pPr>
    </w:p>
    <w:p w14:paraId="073A6308" w14:textId="77777777" w:rsidR="00707737" w:rsidRPr="007A75E8" w:rsidRDefault="00707737" w:rsidP="00E05835">
      <w:pPr>
        <w:autoSpaceDE w:val="0"/>
        <w:autoSpaceDN w:val="0"/>
        <w:adjustRightInd w:val="0"/>
        <w:ind w:firstLine="708"/>
        <w:rPr>
          <w:rFonts w:ascii="Arial" w:hAnsi="Arial" w:cs="Arial"/>
        </w:rPr>
      </w:pPr>
      <w:r w:rsidRPr="007A75E8">
        <w:rPr>
          <w:rFonts w:ascii="Arial" w:hAnsi="Arial" w:cs="Arial"/>
          <w:bCs/>
        </w:rPr>
        <w:t xml:space="preserve">CONSIDERANDO: </w:t>
      </w:r>
    </w:p>
    <w:p w14:paraId="65F5E34D" w14:textId="77777777" w:rsidR="00707737" w:rsidRPr="007A75E8" w:rsidRDefault="00707737" w:rsidP="00707737">
      <w:pPr>
        <w:autoSpaceDE w:val="0"/>
        <w:autoSpaceDN w:val="0"/>
        <w:adjustRightInd w:val="0"/>
        <w:jc w:val="both"/>
        <w:rPr>
          <w:rFonts w:ascii="Arial" w:hAnsi="Arial" w:cs="Arial"/>
        </w:rPr>
      </w:pPr>
    </w:p>
    <w:p w14:paraId="251DE00F" w14:textId="1274DF87" w:rsidR="00707737" w:rsidRPr="007A75E8" w:rsidRDefault="00707737" w:rsidP="00410D6C">
      <w:pPr>
        <w:autoSpaceDE w:val="0"/>
        <w:autoSpaceDN w:val="0"/>
        <w:adjustRightInd w:val="0"/>
        <w:ind w:firstLine="708"/>
        <w:jc w:val="both"/>
        <w:rPr>
          <w:rFonts w:ascii="Arial" w:hAnsi="Arial" w:cs="Arial"/>
          <w:lang w:val="es-ES"/>
        </w:rPr>
      </w:pPr>
      <w:r w:rsidRPr="007A75E8">
        <w:rPr>
          <w:rFonts w:ascii="Arial" w:hAnsi="Arial" w:cs="Arial"/>
        </w:rPr>
        <w:t xml:space="preserve">Que, </w:t>
      </w:r>
      <w:r w:rsidR="00D7534A" w:rsidRPr="007A75E8">
        <w:rPr>
          <w:rFonts w:ascii="Arial" w:hAnsi="Arial" w:cs="Arial"/>
        </w:rPr>
        <w:t>el artículo 3</w:t>
      </w:r>
      <w:r w:rsidRPr="007A75E8">
        <w:rPr>
          <w:rFonts w:ascii="Arial" w:hAnsi="Arial" w:cs="Arial"/>
        </w:rPr>
        <w:t xml:space="preserve"> del </w:t>
      </w:r>
      <w:r w:rsidR="001D4544" w:rsidRPr="007A75E8">
        <w:rPr>
          <w:rFonts w:ascii="Arial" w:hAnsi="Arial" w:cs="Arial"/>
        </w:rPr>
        <w:t xml:space="preserve">Texto Único Ordenado de la Ley General de Minería fue aprobado por el Decreto Supremo N° 014-92-EM y normas </w:t>
      </w:r>
      <w:r w:rsidR="003F26A9" w:rsidRPr="007A75E8">
        <w:rPr>
          <w:rFonts w:ascii="Arial" w:hAnsi="Arial" w:cs="Arial"/>
        </w:rPr>
        <w:t xml:space="preserve">modificatorias, </w:t>
      </w:r>
      <w:r w:rsidR="003F26A9" w:rsidRPr="007A75E8" w:rsidDel="001D4544">
        <w:rPr>
          <w:rFonts w:ascii="Arial" w:hAnsi="Arial" w:cs="Arial"/>
        </w:rPr>
        <w:t>establece</w:t>
      </w:r>
      <w:r w:rsidR="00D7534A" w:rsidRPr="007A75E8">
        <w:rPr>
          <w:rFonts w:ascii="Arial" w:hAnsi="Arial" w:cs="Arial"/>
        </w:rPr>
        <w:t xml:space="preserve"> que</w:t>
      </w:r>
      <w:r w:rsidRPr="007A75E8">
        <w:rPr>
          <w:rFonts w:ascii="Arial" w:hAnsi="Arial" w:cs="Arial"/>
        </w:rPr>
        <w:t xml:space="preserve"> la comercialización de productos minerales es libre, interna y externamente y para su ejercicio no se requiere el otorgamiento de una concesión; </w:t>
      </w:r>
    </w:p>
    <w:p w14:paraId="0629662F" w14:textId="77777777" w:rsidR="00707737" w:rsidRPr="007A75E8" w:rsidRDefault="00707737" w:rsidP="00707737">
      <w:pPr>
        <w:autoSpaceDE w:val="0"/>
        <w:autoSpaceDN w:val="0"/>
        <w:adjustRightInd w:val="0"/>
        <w:jc w:val="both"/>
        <w:rPr>
          <w:rFonts w:ascii="Arial" w:hAnsi="Arial" w:cs="Arial"/>
        </w:rPr>
      </w:pPr>
    </w:p>
    <w:p w14:paraId="7D41DE88" w14:textId="0DFA7E85" w:rsidR="00707737" w:rsidRPr="007A75E8" w:rsidRDefault="00D7534A" w:rsidP="00410D6C">
      <w:pPr>
        <w:autoSpaceDE w:val="0"/>
        <w:autoSpaceDN w:val="0"/>
        <w:adjustRightInd w:val="0"/>
        <w:ind w:firstLine="708"/>
        <w:jc w:val="both"/>
        <w:rPr>
          <w:rFonts w:ascii="Arial" w:hAnsi="Arial" w:cs="Arial"/>
        </w:rPr>
      </w:pPr>
      <w:r w:rsidRPr="007A75E8">
        <w:rPr>
          <w:rFonts w:ascii="Arial" w:hAnsi="Arial" w:cs="Arial"/>
        </w:rPr>
        <w:t>Que, el artículo 4</w:t>
      </w:r>
      <w:r w:rsidR="00707737" w:rsidRPr="007A75E8">
        <w:rPr>
          <w:rFonts w:ascii="Arial" w:hAnsi="Arial" w:cs="Arial"/>
        </w:rPr>
        <w:t xml:space="preserve"> de</w:t>
      </w:r>
      <w:r w:rsidR="001D4544" w:rsidRPr="007A75E8">
        <w:rPr>
          <w:rFonts w:ascii="Arial" w:hAnsi="Arial" w:cs="Arial"/>
        </w:rPr>
        <w:t>l</w:t>
      </w:r>
      <w:r w:rsidRPr="007A75E8">
        <w:rPr>
          <w:rFonts w:ascii="Arial" w:hAnsi="Arial" w:cs="Arial"/>
        </w:rPr>
        <w:t xml:space="preserve"> </w:t>
      </w:r>
      <w:r w:rsidR="001D4544" w:rsidRPr="007A75E8">
        <w:rPr>
          <w:rFonts w:ascii="Arial" w:hAnsi="Arial" w:cs="Arial"/>
        </w:rPr>
        <w:t xml:space="preserve">Texto Único Ordenado de la Ley General de Minería </w:t>
      </w:r>
      <w:r w:rsidRPr="007A75E8">
        <w:rPr>
          <w:rFonts w:ascii="Arial" w:hAnsi="Arial" w:cs="Arial"/>
        </w:rPr>
        <w:t>dispone</w:t>
      </w:r>
      <w:r w:rsidR="00707737" w:rsidRPr="007A75E8">
        <w:rPr>
          <w:rFonts w:ascii="Arial" w:hAnsi="Arial" w:cs="Arial"/>
        </w:rPr>
        <w:t xml:space="preserve"> que los productos minerales comprados a personas autorizadas para disponer de ellos no son reivindicables; y que la compra hecha a persona no autorizada sujeta al comprador a la responsabilidad correspondiente, obligándolo a verificar el origen de las sustancias minerales que adquiere; </w:t>
      </w:r>
    </w:p>
    <w:p w14:paraId="6302EFDB" w14:textId="77777777" w:rsidR="00707737" w:rsidRPr="007A75E8" w:rsidRDefault="00707737" w:rsidP="00707737">
      <w:pPr>
        <w:autoSpaceDE w:val="0"/>
        <w:autoSpaceDN w:val="0"/>
        <w:adjustRightInd w:val="0"/>
        <w:jc w:val="both"/>
        <w:rPr>
          <w:rFonts w:ascii="Arial" w:hAnsi="Arial" w:cs="Arial"/>
        </w:rPr>
      </w:pPr>
    </w:p>
    <w:p w14:paraId="02B8867E" w14:textId="4CD02D33" w:rsidR="00707737" w:rsidRPr="007A75E8" w:rsidRDefault="00707737" w:rsidP="00410D6C">
      <w:pPr>
        <w:autoSpaceDE w:val="0"/>
        <w:autoSpaceDN w:val="0"/>
        <w:adjustRightInd w:val="0"/>
        <w:ind w:firstLine="708"/>
        <w:jc w:val="both"/>
        <w:rPr>
          <w:rFonts w:ascii="Arial" w:hAnsi="Arial" w:cs="Arial"/>
        </w:rPr>
      </w:pPr>
      <w:r w:rsidRPr="007A75E8">
        <w:rPr>
          <w:rFonts w:ascii="Arial" w:hAnsi="Arial" w:cs="Arial"/>
        </w:rPr>
        <w:t xml:space="preserve">Que, mediante el </w:t>
      </w:r>
      <w:r w:rsidR="001D4544" w:rsidRPr="007A75E8">
        <w:rPr>
          <w:rFonts w:ascii="Arial" w:hAnsi="Arial" w:cs="Arial"/>
        </w:rPr>
        <w:t xml:space="preserve">artículo 1 del </w:t>
      </w:r>
      <w:r w:rsidRPr="007A75E8">
        <w:rPr>
          <w:rFonts w:ascii="Arial" w:hAnsi="Arial" w:cs="Arial"/>
        </w:rPr>
        <w:t xml:space="preserve">Decreto Legislativo Nº 1100 que regula la interdicción de la minería ilegal en toda la República y establece medidas complementarias, se declara que el Estado promueve el ordenamiento y la formalización con inclusión social de la minería a pequeña escala; </w:t>
      </w:r>
    </w:p>
    <w:p w14:paraId="7C0C52C2" w14:textId="77777777" w:rsidR="00707737" w:rsidRPr="007A75E8" w:rsidRDefault="00707737" w:rsidP="00707737">
      <w:pPr>
        <w:autoSpaceDE w:val="0"/>
        <w:autoSpaceDN w:val="0"/>
        <w:adjustRightInd w:val="0"/>
        <w:jc w:val="both"/>
        <w:rPr>
          <w:rFonts w:ascii="Arial" w:hAnsi="Arial" w:cs="Arial"/>
        </w:rPr>
      </w:pPr>
    </w:p>
    <w:p w14:paraId="7FCFC526" w14:textId="77777777" w:rsidR="00707737" w:rsidRPr="007A75E8" w:rsidRDefault="00707737" w:rsidP="00410D6C">
      <w:pPr>
        <w:autoSpaceDE w:val="0"/>
        <w:autoSpaceDN w:val="0"/>
        <w:adjustRightInd w:val="0"/>
        <w:ind w:firstLine="708"/>
        <w:jc w:val="both"/>
        <w:rPr>
          <w:rFonts w:ascii="Arial" w:hAnsi="Arial" w:cs="Arial"/>
        </w:rPr>
      </w:pPr>
      <w:r w:rsidRPr="007A75E8">
        <w:rPr>
          <w:rFonts w:ascii="Arial" w:hAnsi="Arial" w:cs="Arial"/>
        </w:rPr>
        <w:t xml:space="preserve">Que, la Sétima Disposición Complementaria Final del Decreto Legislativo Nº 1100, establece que el Estado podrá promover la participación de la empresa estatal Activos Mineros S.A.C. en el proceso de ordenamiento, formalización y promoción de la Pequeña Minería y la Minería Artesanal, estableciéndose las condiciones y procedimiento mediante decreto supremo con refrendo del Ministerio de Economía y Finanzas y del Ministerio de Energía y Minas; </w:t>
      </w:r>
    </w:p>
    <w:p w14:paraId="60CB507E" w14:textId="77777777" w:rsidR="00707737" w:rsidRPr="007A75E8" w:rsidRDefault="00707737" w:rsidP="00707737">
      <w:pPr>
        <w:autoSpaceDE w:val="0"/>
        <w:autoSpaceDN w:val="0"/>
        <w:adjustRightInd w:val="0"/>
        <w:jc w:val="both"/>
        <w:rPr>
          <w:rFonts w:ascii="Arial" w:hAnsi="Arial" w:cs="Arial"/>
        </w:rPr>
      </w:pPr>
    </w:p>
    <w:p w14:paraId="72DBDE31" w14:textId="5DD46C5C" w:rsidR="00707737" w:rsidRPr="007A75E8" w:rsidRDefault="00707737" w:rsidP="00410D6C">
      <w:pPr>
        <w:autoSpaceDE w:val="0"/>
        <w:autoSpaceDN w:val="0"/>
        <w:adjustRightInd w:val="0"/>
        <w:ind w:firstLine="708"/>
        <w:jc w:val="both"/>
        <w:rPr>
          <w:rFonts w:ascii="Arial" w:hAnsi="Arial" w:cs="Arial"/>
        </w:rPr>
      </w:pPr>
      <w:r w:rsidRPr="007A75E8">
        <w:rPr>
          <w:rFonts w:ascii="Arial" w:hAnsi="Arial" w:cs="Arial"/>
        </w:rPr>
        <w:t>Que, mediante</w:t>
      </w:r>
      <w:r w:rsidR="001D4544" w:rsidRPr="007A75E8">
        <w:rPr>
          <w:rFonts w:ascii="Arial" w:hAnsi="Arial" w:cs="Arial"/>
        </w:rPr>
        <w:t xml:space="preserve"> el artículo 1 del</w:t>
      </w:r>
      <w:r w:rsidRPr="007A75E8">
        <w:rPr>
          <w:rFonts w:ascii="Arial" w:hAnsi="Arial" w:cs="Arial"/>
        </w:rPr>
        <w:t xml:space="preserve"> Decreto Legislativo Nº 1105</w:t>
      </w:r>
      <w:r w:rsidR="00FB61A9" w:rsidRPr="007A75E8">
        <w:rPr>
          <w:rFonts w:ascii="Arial" w:hAnsi="Arial" w:cs="Arial"/>
        </w:rPr>
        <w:t xml:space="preserve"> que</w:t>
      </w:r>
      <w:r w:rsidRPr="007A75E8">
        <w:rPr>
          <w:rFonts w:ascii="Arial" w:hAnsi="Arial" w:cs="Arial"/>
        </w:rPr>
        <w:t xml:space="preserve"> </w:t>
      </w:r>
      <w:r w:rsidR="00C56A33" w:rsidRPr="007A75E8">
        <w:rPr>
          <w:rFonts w:ascii="Arial" w:hAnsi="Arial" w:cs="Arial"/>
        </w:rPr>
        <w:t>establece</w:t>
      </w:r>
      <w:r w:rsidRPr="007A75E8">
        <w:rPr>
          <w:rFonts w:ascii="Arial" w:hAnsi="Arial" w:cs="Arial"/>
        </w:rPr>
        <w:t xml:space="preserve"> disposiciones para el proceso de formalización de las actividades de Pequeña Minería y Minería Artesanal, ejercidas en zonas no prohibidas para la realización de dichas actividades a nivel nacional; </w:t>
      </w:r>
    </w:p>
    <w:p w14:paraId="77E7F7A2" w14:textId="77777777" w:rsidR="00707737" w:rsidRPr="007A75E8" w:rsidRDefault="00707737" w:rsidP="00707737">
      <w:pPr>
        <w:autoSpaceDE w:val="0"/>
        <w:autoSpaceDN w:val="0"/>
        <w:adjustRightInd w:val="0"/>
        <w:jc w:val="both"/>
        <w:rPr>
          <w:rFonts w:ascii="Arial" w:hAnsi="Arial" w:cs="Arial"/>
        </w:rPr>
      </w:pPr>
    </w:p>
    <w:p w14:paraId="1913E92E" w14:textId="77777777" w:rsidR="00707737" w:rsidRPr="007A75E8" w:rsidRDefault="00707737" w:rsidP="00410D6C">
      <w:pPr>
        <w:autoSpaceDE w:val="0"/>
        <w:autoSpaceDN w:val="0"/>
        <w:adjustRightInd w:val="0"/>
        <w:ind w:firstLine="708"/>
        <w:jc w:val="both"/>
        <w:rPr>
          <w:rFonts w:ascii="Arial" w:hAnsi="Arial" w:cs="Arial"/>
        </w:rPr>
      </w:pPr>
      <w:r w:rsidRPr="007A75E8">
        <w:rPr>
          <w:rFonts w:ascii="Arial" w:hAnsi="Arial" w:cs="Arial"/>
        </w:rPr>
        <w:t xml:space="preserve">Que, la Sétima Disposición Complementaria Final del Decreto Legislativo Nº 1105, establece que el Poder Ejecutivo, con el fin de promover la formalización de los Pequeños Productores Mineros y Productores Mineros Artesanales, podrá, mediante Decreto Supremo refrendado por los Ministros de Economía y Finanzas y de Energía y Minas, emitir las normas complementarias referidas a la comercialización del oro proveniente de la actividad minera de los Productores anteriormente mencionados. </w:t>
      </w:r>
    </w:p>
    <w:p w14:paraId="2BE54FC5" w14:textId="77777777" w:rsidR="00707737" w:rsidRPr="007A75E8" w:rsidRDefault="00707737" w:rsidP="00707737">
      <w:pPr>
        <w:jc w:val="both"/>
        <w:rPr>
          <w:rFonts w:ascii="Arial" w:hAnsi="Arial" w:cs="Arial"/>
        </w:rPr>
      </w:pPr>
    </w:p>
    <w:p w14:paraId="17320C0A" w14:textId="7E7645B4" w:rsidR="00522802" w:rsidRPr="007A75E8" w:rsidRDefault="00707737" w:rsidP="00410D6C">
      <w:pPr>
        <w:ind w:firstLine="708"/>
        <w:jc w:val="both"/>
        <w:rPr>
          <w:rFonts w:ascii="Arial" w:hAnsi="Arial" w:cs="Arial"/>
          <w:b/>
        </w:rPr>
      </w:pPr>
      <w:r w:rsidRPr="007A75E8">
        <w:rPr>
          <w:rFonts w:ascii="Arial" w:hAnsi="Arial" w:cs="Arial"/>
        </w:rPr>
        <w:t>Que, el artículo 9 del Decreto Legislativo N° 1107</w:t>
      </w:r>
      <w:r w:rsidR="00FB61A9" w:rsidRPr="007A75E8">
        <w:rPr>
          <w:rFonts w:ascii="Arial" w:hAnsi="Arial" w:cs="Arial"/>
        </w:rPr>
        <w:t xml:space="preserve"> que establece medidas de control y fiscalización en la distribución, transporte y comercialización de maquinarias y equipos que puedan ser utilizados en la minería ilegal, así como del </w:t>
      </w:r>
      <w:r w:rsidR="00FB61A9" w:rsidRPr="007A75E8">
        <w:rPr>
          <w:rFonts w:ascii="Arial" w:hAnsi="Arial" w:cs="Arial"/>
        </w:rPr>
        <w:lastRenderedPageBreak/>
        <w:t xml:space="preserve">producto minero obtenido en dicha actividad, </w:t>
      </w:r>
      <w:r w:rsidRPr="007A75E8">
        <w:rPr>
          <w:rFonts w:ascii="Arial" w:hAnsi="Arial" w:cs="Arial"/>
        </w:rPr>
        <w:t xml:space="preserve">señala que la SUNAT podrá aplicar controles especiales para la comercialización de los productos mineros dentro del ámbito de su competencia. Los productos mineros, cualquiera sea su estado, se sujetan a los alcances del citado Decreto Legislativo en lo referido a las Rutas Fiscales y sus controles. </w:t>
      </w:r>
      <w:r w:rsidR="003F26A9" w:rsidRPr="007A75E8">
        <w:rPr>
          <w:rFonts w:ascii="Arial" w:hAnsi="Arial" w:cs="Arial"/>
        </w:rPr>
        <w:t>Asimismo,</w:t>
      </w:r>
      <w:r w:rsidRPr="007A75E8">
        <w:rPr>
          <w:rFonts w:ascii="Arial" w:hAnsi="Arial" w:cs="Arial"/>
        </w:rPr>
        <w:t xml:space="preserve"> el artículo señalado en el párrafo precedente señala que mediante Decreto Supremo, a propuesta de la SUNAT, refrendado por los Ministros de Economía y Finanzas y de Energía y Minas, se implementará en forma progresiva los mecanismos para el control y fiscalización antes señalados y se señalará los productos mineros objetos de control y fiscalización.</w:t>
      </w:r>
    </w:p>
    <w:p w14:paraId="76049C71" w14:textId="77777777" w:rsidR="00522802" w:rsidRPr="007A75E8" w:rsidRDefault="00522802" w:rsidP="00410D6C">
      <w:pPr>
        <w:jc w:val="both"/>
        <w:rPr>
          <w:rFonts w:ascii="Arial" w:hAnsi="Arial" w:cs="Arial"/>
          <w:b/>
        </w:rPr>
      </w:pPr>
    </w:p>
    <w:p w14:paraId="29F29FD3" w14:textId="77777777" w:rsidR="00410D6C" w:rsidRPr="007A75E8" w:rsidRDefault="00410D6C" w:rsidP="00D7534A">
      <w:pPr>
        <w:autoSpaceDE w:val="0"/>
        <w:autoSpaceDN w:val="0"/>
        <w:adjustRightInd w:val="0"/>
        <w:ind w:firstLine="708"/>
        <w:jc w:val="both"/>
        <w:rPr>
          <w:rFonts w:ascii="Arial" w:hAnsi="Arial" w:cs="Arial"/>
        </w:rPr>
      </w:pPr>
      <w:r w:rsidRPr="007A75E8">
        <w:rPr>
          <w:rFonts w:ascii="Arial" w:hAnsi="Arial" w:cs="Arial"/>
        </w:rPr>
        <w:t xml:space="preserve">Que, el artículo 10 del Decreto Legislativo Nº 1107 establece que las plantas de beneficio que brindan servicios para el producto de la actividad minera sin procesar o como concentrado, refogado, relave o cualquier otro estado hasta antes de su refinación, deberán solicitar los documentos que correspondan, verificando la información contenida en ellos para constatar el origen de los mismos. </w:t>
      </w:r>
    </w:p>
    <w:p w14:paraId="5BEA3665" w14:textId="77777777" w:rsidR="00C56A33" w:rsidRPr="007A75E8" w:rsidRDefault="00C56A33" w:rsidP="00410D6C">
      <w:pPr>
        <w:autoSpaceDE w:val="0"/>
        <w:autoSpaceDN w:val="0"/>
        <w:adjustRightInd w:val="0"/>
        <w:jc w:val="both"/>
        <w:rPr>
          <w:rFonts w:ascii="Arial" w:hAnsi="Arial" w:cs="Arial"/>
        </w:rPr>
      </w:pPr>
    </w:p>
    <w:p w14:paraId="4335AB3D" w14:textId="77777777" w:rsidR="00410D6C" w:rsidRPr="007A75E8" w:rsidRDefault="00410D6C" w:rsidP="00C56A33">
      <w:pPr>
        <w:autoSpaceDE w:val="0"/>
        <w:autoSpaceDN w:val="0"/>
        <w:adjustRightInd w:val="0"/>
        <w:ind w:firstLine="708"/>
        <w:jc w:val="both"/>
        <w:rPr>
          <w:rFonts w:ascii="Arial" w:hAnsi="Arial" w:cs="Arial"/>
        </w:rPr>
      </w:pPr>
      <w:r w:rsidRPr="007A75E8">
        <w:rPr>
          <w:rFonts w:ascii="Arial" w:hAnsi="Arial" w:cs="Arial"/>
        </w:rPr>
        <w:t xml:space="preserve">Que, el artículo 11 del Decreto Legislativo Nº 1107 dispone que todo adquirente de productos mineros sujetos a control y fiscalización en el marco del mismo decreto legislativo, cualquiera sea su estado, sin importar que la adquisición se realice en forma temporal o permanente, deberá verificar el origen de los mismos, solicitando los documentos que correspondan, debiendo verificar la autenticidad de los datos consignados en los sistemas de información que correspondan. </w:t>
      </w:r>
    </w:p>
    <w:p w14:paraId="7CF7283C" w14:textId="77777777" w:rsidR="00C56A33" w:rsidRPr="007A75E8" w:rsidRDefault="00C56A33" w:rsidP="00410D6C">
      <w:pPr>
        <w:autoSpaceDE w:val="0"/>
        <w:autoSpaceDN w:val="0"/>
        <w:adjustRightInd w:val="0"/>
        <w:jc w:val="both"/>
        <w:rPr>
          <w:rFonts w:ascii="Arial" w:hAnsi="Arial" w:cs="Arial"/>
        </w:rPr>
      </w:pPr>
    </w:p>
    <w:p w14:paraId="30CF8746" w14:textId="57FCBCF1" w:rsidR="00410D6C" w:rsidRPr="007A75E8" w:rsidRDefault="00410D6C" w:rsidP="00C56A33">
      <w:pPr>
        <w:autoSpaceDE w:val="0"/>
        <w:autoSpaceDN w:val="0"/>
        <w:adjustRightInd w:val="0"/>
        <w:ind w:firstLine="708"/>
        <w:jc w:val="both"/>
        <w:rPr>
          <w:rFonts w:ascii="Arial" w:hAnsi="Arial" w:cs="Arial"/>
        </w:rPr>
      </w:pPr>
      <w:r w:rsidRPr="007A75E8">
        <w:rPr>
          <w:rFonts w:ascii="Arial" w:hAnsi="Arial" w:cs="Arial"/>
        </w:rPr>
        <w:t>Que, el artículo 7 del De</w:t>
      </w:r>
      <w:r w:rsidR="00C56A33" w:rsidRPr="007A75E8">
        <w:rPr>
          <w:rFonts w:ascii="Arial" w:hAnsi="Arial" w:cs="Arial"/>
        </w:rPr>
        <w:t>creto Supremo Nº 012-2012-EM</w:t>
      </w:r>
      <w:r w:rsidRPr="007A75E8">
        <w:rPr>
          <w:rFonts w:ascii="Arial" w:hAnsi="Arial" w:cs="Arial"/>
        </w:rPr>
        <w:t xml:space="preserve"> </w:t>
      </w:r>
      <w:r w:rsidR="00FB61A9" w:rsidRPr="007A75E8">
        <w:rPr>
          <w:rFonts w:ascii="Arial" w:hAnsi="Arial" w:cs="Arial"/>
        </w:rPr>
        <w:t>que otorga el  encargo especial a la empresa Activos Mineros S.A.C. y dicta medidas complementarias para la comercialización de oro y promoción de la formalización de los pequeños productores mineros y productores mineros artesanale</w:t>
      </w:r>
      <w:r w:rsidR="00B667F1" w:rsidRPr="007A75E8">
        <w:rPr>
          <w:rFonts w:ascii="Arial" w:hAnsi="Arial" w:cs="Arial"/>
        </w:rPr>
        <w:t>s</w:t>
      </w:r>
      <w:r w:rsidR="00FB61A9" w:rsidRPr="007A75E8">
        <w:rPr>
          <w:rFonts w:ascii="Arial" w:hAnsi="Arial" w:cs="Arial"/>
        </w:rPr>
        <w:t xml:space="preserve">, </w:t>
      </w:r>
      <w:r w:rsidR="00C56A33" w:rsidRPr="007A75E8">
        <w:rPr>
          <w:rFonts w:ascii="Arial" w:hAnsi="Arial" w:cs="Arial"/>
        </w:rPr>
        <w:t>señala</w:t>
      </w:r>
      <w:r w:rsidRPr="007A75E8">
        <w:rPr>
          <w:rFonts w:ascii="Arial" w:hAnsi="Arial" w:cs="Arial"/>
        </w:rPr>
        <w:t xml:space="preserve"> como medida complementaria a la comercialización, y en tanto no se haya implementado un procedimiento de certificación de la calidad ambiental y procedencia del oro, que el Ministerio de Energía y Minas establecerá un Registro Especial de Comercializadores y Procesadores de Oro; </w:t>
      </w:r>
    </w:p>
    <w:p w14:paraId="24855D7A" w14:textId="77777777" w:rsidR="00C56A33" w:rsidRPr="007A75E8" w:rsidRDefault="00C56A33" w:rsidP="00410D6C">
      <w:pPr>
        <w:autoSpaceDE w:val="0"/>
        <w:autoSpaceDN w:val="0"/>
        <w:adjustRightInd w:val="0"/>
        <w:jc w:val="both"/>
        <w:rPr>
          <w:rFonts w:ascii="Arial" w:hAnsi="Arial" w:cs="Arial"/>
        </w:rPr>
      </w:pPr>
    </w:p>
    <w:p w14:paraId="2B5FCB04" w14:textId="77777777" w:rsidR="00410D6C" w:rsidRPr="007A75E8" w:rsidRDefault="00410D6C" w:rsidP="001B4943">
      <w:pPr>
        <w:autoSpaceDE w:val="0"/>
        <w:autoSpaceDN w:val="0"/>
        <w:adjustRightInd w:val="0"/>
        <w:ind w:firstLine="708"/>
        <w:jc w:val="both"/>
        <w:rPr>
          <w:rFonts w:ascii="Arial" w:hAnsi="Arial" w:cs="Arial"/>
        </w:rPr>
      </w:pPr>
      <w:r w:rsidRPr="007A75E8">
        <w:rPr>
          <w:rFonts w:ascii="Arial" w:hAnsi="Arial" w:cs="Arial"/>
        </w:rPr>
        <w:t xml:space="preserve">Que, mediante Resolución Ministerial Nº 249-2012-MEM-DM se crea el Registro Especial de Comercializadores y Procesadores de Oro, estableciendo que tal registro será implementado en la Dirección General de Minería del Ministerio de Energía y Minas, y que en virtud a la primera disposición complementaria final del Decreto Supremo Nº 018-2018-EM, se establece que es administrado por la Dirección General de Formalización Minera de tal Ministerio; </w:t>
      </w:r>
    </w:p>
    <w:p w14:paraId="14FC2D0D" w14:textId="77777777" w:rsidR="001B4943" w:rsidRPr="007A75E8" w:rsidRDefault="001B4943" w:rsidP="00410D6C">
      <w:pPr>
        <w:autoSpaceDE w:val="0"/>
        <w:autoSpaceDN w:val="0"/>
        <w:adjustRightInd w:val="0"/>
        <w:jc w:val="both"/>
        <w:rPr>
          <w:rFonts w:ascii="Arial" w:hAnsi="Arial" w:cs="Arial"/>
        </w:rPr>
      </w:pPr>
    </w:p>
    <w:p w14:paraId="295901F9" w14:textId="77777777" w:rsidR="00410D6C" w:rsidRPr="007A75E8" w:rsidRDefault="00410D6C" w:rsidP="001B4943">
      <w:pPr>
        <w:autoSpaceDE w:val="0"/>
        <w:autoSpaceDN w:val="0"/>
        <w:adjustRightInd w:val="0"/>
        <w:ind w:firstLine="708"/>
        <w:jc w:val="both"/>
        <w:rPr>
          <w:rFonts w:ascii="Arial" w:hAnsi="Arial" w:cs="Arial"/>
        </w:rPr>
      </w:pPr>
      <w:r w:rsidRPr="007A75E8">
        <w:rPr>
          <w:rFonts w:ascii="Arial" w:hAnsi="Arial" w:cs="Arial"/>
        </w:rPr>
        <w:t xml:space="preserve">Que, mediante el párrafo 4.2 del artículo 4 del Decreto Supremo Nº 027-2012-EM, modificado por el artículo 1 del Decreto Supremo N° 018-2018-EM, los comercializadores y procesadores de oro tienen la obligación de solicitar al Ministerio de Energía y Minas un usuario y clave de acceso informático para reportar mensualmente las transacciones comerciales efectuadas en el mes anterior; </w:t>
      </w:r>
    </w:p>
    <w:p w14:paraId="56AD746A" w14:textId="77777777" w:rsidR="001B4943" w:rsidRPr="007A75E8" w:rsidRDefault="001B4943" w:rsidP="00410D6C">
      <w:pPr>
        <w:autoSpaceDE w:val="0"/>
        <w:autoSpaceDN w:val="0"/>
        <w:adjustRightInd w:val="0"/>
        <w:jc w:val="both"/>
        <w:rPr>
          <w:rFonts w:ascii="Arial" w:hAnsi="Arial" w:cs="Arial"/>
        </w:rPr>
      </w:pPr>
    </w:p>
    <w:p w14:paraId="5757E0DF" w14:textId="0E911CC6" w:rsidR="00410D6C" w:rsidRPr="007A75E8" w:rsidRDefault="00410D6C" w:rsidP="001B4943">
      <w:pPr>
        <w:autoSpaceDE w:val="0"/>
        <w:autoSpaceDN w:val="0"/>
        <w:adjustRightInd w:val="0"/>
        <w:ind w:firstLine="708"/>
        <w:jc w:val="both"/>
        <w:rPr>
          <w:rFonts w:ascii="Arial" w:hAnsi="Arial" w:cs="Arial"/>
        </w:rPr>
      </w:pPr>
      <w:r w:rsidRPr="007A75E8">
        <w:rPr>
          <w:rFonts w:ascii="Arial" w:hAnsi="Arial" w:cs="Arial"/>
        </w:rPr>
        <w:t>Que, en tal sentido, es necesario establecer las normas y procedimientos para el acceso</w:t>
      </w:r>
      <w:r w:rsidR="00861C75" w:rsidRPr="007A75E8">
        <w:rPr>
          <w:rFonts w:ascii="Arial" w:hAnsi="Arial" w:cs="Arial"/>
        </w:rPr>
        <w:t xml:space="preserve"> y</w:t>
      </w:r>
      <w:r w:rsidRPr="007A75E8">
        <w:rPr>
          <w:rFonts w:ascii="Arial" w:hAnsi="Arial" w:cs="Arial"/>
        </w:rPr>
        <w:t xml:space="preserve"> control del Registro Especial de Comercia</w:t>
      </w:r>
      <w:r w:rsidR="00292C90" w:rsidRPr="007A75E8">
        <w:rPr>
          <w:rFonts w:ascii="Arial" w:hAnsi="Arial" w:cs="Arial"/>
        </w:rPr>
        <w:t xml:space="preserve">lizadores y Procesadores de Oro-RECPO </w:t>
      </w:r>
      <w:r w:rsidRPr="007A75E8">
        <w:rPr>
          <w:rFonts w:ascii="Arial" w:hAnsi="Arial" w:cs="Arial"/>
        </w:rPr>
        <w:t xml:space="preserve">al que hace referencia el artículo 7 del Decreto Supremo N° 012-2012-EM; </w:t>
      </w:r>
    </w:p>
    <w:p w14:paraId="615AA719" w14:textId="77777777" w:rsidR="007C1E1A" w:rsidRPr="007A75E8" w:rsidRDefault="007C1E1A" w:rsidP="00410D6C">
      <w:pPr>
        <w:jc w:val="both"/>
        <w:rPr>
          <w:rFonts w:ascii="Arial" w:hAnsi="Arial" w:cs="Arial"/>
        </w:rPr>
      </w:pPr>
    </w:p>
    <w:p w14:paraId="6DC94CFC" w14:textId="680D6439" w:rsidR="00522802" w:rsidRPr="007A75E8" w:rsidRDefault="00410D6C" w:rsidP="007C1E1A">
      <w:pPr>
        <w:ind w:firstLine="708"/>
        <w:jc w:val="both"/>
        <w:rPr>
          <w:rFonts w:ascii="Arial" w:hAnsi="Arial" w:cs="Arial"/>
        </w:rPr>
      </w:pPr>
      <w:r w:rsidRPr="007A75E8">
        <w:rPr>
          <w:rFonts w:ascii="Arial" w:hAnsi="Arial" w:cs="Arial"/>
        </w:rPr>
        <w:t>De conformidad con lo dispuesto en el numeral 8 del artículo 118 de la Constitución Política del Perú y el numeral 3 del artículo 11 de la Ley Nº 29158, Ley Orgánica del Poder Ejecutivo;</w:t>
      </w:r>
    </w:p>
    <w:p w14:paraId="64CAD2D8" w14:textId="54079723" w:rsidR="00A869A8" w:rsidRPr="007A75E8" w:rsidRDefault="00A869A8" w:rsidP="007C1E1A">
      <w:pPr>
        <w:ind w:firstLine="708"/>
        <w:jc w:val="both"/>
        <w:rPr>
          <w:rFonts w:ascii="Arial" w:hAnsi="Arial" w:cs="Arial"/>
        </w:rPr>
      </w:pPr>
    </w:p>
    <w:p w14:paraId="423DFE6B" w14:textId="5F562D81" w:rsidR="00A869A8" w:rsidRPr="007A75E8" w:rsidRDefault="00A869A8" w:rsidP="007C1E1A">
      <w:pPr>
        <w:ind w:firstLine="708"/>
        <w:jc w:val="both"/>
        <w:rPr>
          <w:rFonts w:ascii="Arial" w:hAnsi="Arial" w:cs="Arial"/>
        </w:rPr>
      </w:pPr>
    </w:p>
    <w:p w14:paraId="7AF6F9AF" w14:textId="77777777" w:rsidR="00144E14" w:rsidRPr="007A75E8" w:rsidRDefault="00144E14" w:rsidP="00DC2153">
      <w:pPr>
        <w:pStyle w:val="NormalWeb"/>
        <w:spacing w:before="0" w:beforeAutospacing="0" w:after="0" w:afterAutospacing="0"/>
        <w:jc w:val="center"/>
        <w:rPr>
          <w:rFonts w:ascii="Arial" w:hAnsi="Arial" w:cs="Arial"/>
        </w:rPr>
      </w:pPr>
      <w:bookmarkStart w:id="0" w:name="LPTOC1"/>
      <w:bookmarkEnd w:id="0"/>
      <w:r w:rsidRPr="007A75E8">
        <w:rPr>
          <w:rFonts w:ascii="Arial" w:hAnsi="Arial" w:cs="Arial"/>
          <w:b/>
          <w:bCs/>
        </w:rPr>
        <w:t>CAPÍTULO I</w:t>
      </w:r>
    </w:p>
    <w:p w14:paraId="6FD5B12C" w14:textId="77777777" w:rsidR="00144E14" w:rsidRPr="007A75E8" w:rsidRDefault="00144E14" w:rsidP="00DC2153">
      <w:pPr>
        <w:pStyle w:val="NormalWeb"/>
        <w:spacing w:before="0" w:beforeAutospacing="0" w:after="0" w:afterAutospacing="0"/>
        <w:jc w:val="center"/>
        <w:rPr>
          <w:rFonts w:ascii="Arial" w:hAnsi="Arial" w:cs="Arial"/>
          <w:b/>
          <w:bCs/>
        </w:rPr>
      </w:pPr>
      <w:r w:rsidRPr="007A75E8">
        <w:rPr>
          <w:rFonts w:ascii="Arial" w:hAnsi="Arial" w:cs="Arial"/>
          <w:b/>
          <w:bCs/>
        </w:rPr>
        <w:t>DEL OBJETO DE LA NORMA Y DE LAS DEFINICIONES</w:t>
      </w:r>
    </w:p>
    <w:p w14:paraId="73FAD5E6" w14:textId="77777777" w:rsidR="00CA482C" w:rsidRPr="007A75E8" w:rsidRDefault="00CA482C" w:rsidP="00DC2153">
      <w:pPr>
        <w:pStyle w:val="NormalWeb"/>
        <w:spacing w:before="0" w:beforeAutospacing="0" w:after="0" w:afterAutospacing="0"/>
        <w:jc w:val="both"/>
        <w:rPr>
          <w:rFonts w:ascii="Arial" w:hAnsi="Arial" w:cs="Arial"/>
          <w:b/>
          <w:bCs/>
        </w:rPr>
      </w:pPr>
    </w:p>
    <w:p w14:paraId="78ECCE90" w14:textId="77777777" w:rsidR="00F93367" w:rsidRPr="007A75E8" w:rsidRDefault="00144E14" w:rsidP="00DC2153">
      <w:pPr>
        <w:pStyle w:val="NormalWeb"/>
        <w:spacing w:before="0" w:beforeAutospacing="0" w:after="0" w:afterAutospacing="0"/>
        <w:jc w:val="both"/>
        <w:rPr>
          <w:rFonts w:ascii="Arial" w:hAnsi="Arial" w:cs="Arial"/>
          <w:b/>
          <w:bCs/>
        </w:rPr>
      </w:pPr>
      <w:r w:rsidRPr="007A75E8">
        <w:rPr>
          <w:rFonts w:ascii="Arial" w:hAnsi="Arial" w:cs="Arial"/>
          <w:b/>
          <w:bCs/>
        </w:rPr>
        <w:t>Artículo 1.- Objeto</w:t>
      </w:r>
    </w:p>
    <w:p w14:paraId="2FBD6DD0" w14:textId="77777777" w:rsidR="00541CF2" w:rsidRPr="007A75E8" w:rsidRDefault="00F93367" w:rsidP="00DC2153">
      <w:pPr>
        <w:pStyle w:val="NormalWeb"/>
        <w:spacing w:before="0" w:beforeAutospacing="0" w:after="0" w:afterAutospacing="0"/>
        <w:jc w:val="both"/>
        <w:rPr>
          <w:rFonts w:ascii="Arial" w:hAnsi="Arial" w:cs="Arial"/>
        </w:rPr>
      </w:pPr>
      <w:r w:rsidRPr="007A75E8">
        <w:rPr>
          <w:rFonts w:ascii="Arial" w:hAnsi="Arial" w:cs="Arial"/>
        </w:rPr>
        <w:t>El presente Decreto Supremo tiene por objeto la emisión de normas reglamentarias referidas</w:t>
      </w:r>
      <w:r w:rsidR="00103EA8" w:rsidRPr="007A75E8">
        <w:rPr>
          <w:rFonts w:ascii="Arial" w:hAnsi="Arial" w:cs="Arial"/>
        </w:rPr>
        <w:t xml:space="preserve"> </w:t>
      </w:r>
      <w:r w:rsidRPr="007A75E8">
        <w:rPr>
          <w:rFonts w:ascii="Arial" w:hAnsi="Arial" w:cs="Arial"/>
        </w:rPr>
        <w:t>a</w:t>
      </w:r>
      <w:r w:rsidR="00541CF2" w:rsidRPr="007A75E8">
        <w:rPr>
          <w:rFonts w:ascii="Arial" w:hAnsi="Arial" w:cs="Arial"/>
        </w:rPr>
        <w:t>:</w:t>
      </w:r>
    </w:p>
    <w:p w14:paraId="112A9603" w14:textId="77777777" w:rsidR="00541CF2" w:rsidRPr="007A75E8" w:rsidRDefault="00541CF2" w:rsidP="00DC2153">
      <w:pPr>
        <w:pStyle w:val="NormalWeb"/>
        <w:spacing w:before="0" w:beforeAutospacing="0" w:after="0" w:afterAutospacing="0"/>
        <w:jc w:val="both"/>
        <w:rPr>
          <w:rFonts w:ascii="Arial" w:hAnsi="Arial" w:cs="Arial"/>
        </w:rPr>
      </w:pPr>
    </w:p>
    <w:p w14:paraId="29C9B593" w14:textId="77777777" w:rsidR="00541CF2" w:rsidRPr="007A75E8" w:rsidRDefault="00C13B31" w:rsidP="00541CF2">
      <w:pPr>
        <w:pStyle w:val="NormalWeb"/>
        <w:numPr>
          <w:ilvl w:val="1"/>
          <w:numId w:val="8"/>
        </w:numPr>
        <w:spacing w:before="0" w:beforeAutospacing="0" w:after="0" w:afterAutospacing="0"/>
        <w:jc w:val="both"/>
        <w:rPr>
          <w:rFonts w:ascii="Arial" w:hAnsi="Arial" w:cs="Arial"/>
        </w:rPr>
      </w:pPr>
      <w:r w:rsidRPr="007A75E8">
        <w:rPr>
          <w:rFonts w:ascii="Arial" w:hAnsi="Arial" w:cs="Arial"/>
        </w:rPr>
        <w:t xml:space="preserve">Establecer las condiciones de acceso, permanencia y control del </w:t>
      </w:r>
      <w:r w:rsidR="00103EA8" w:rsidRPr="007A75E8">
        <w:rPr>
          <w:rFonts w:ascii="Arial" w:hAnsi="Arial" w:cs="Arial"/>
        </w:rPr>
        <w:t>Registro Especial de Comercia</w:t>
      </w:r>
      <w:r w:rsidR="00F93367" w:rsidRPr="007A75E8">
        <w:rPr>
          <w:rFonts w:ascii="Arial" w:hAnsi="Arial" w:cs="Arial"/>
        </w:rPr>
        <w:t>lizadores y Procesadores d</w:t>
      </w:r>
      <w:r w:rsidRPr="007A75E8">
        <w:rPr>
          <w:rFonts w:ascii="Arial" w:hAnsi="Arial" w:cs="Arial"/>
        </w:rPr>
        <w:t>e Oro-RECPO.</w:t>
      </w:r>
    </w:p>
    <w:p w14:paraId="3A47A2FE" w14:textId="77777777" w:rsidR="00541CF2" w:rsidRPr="007A75E8" w:rsidRDefault="00541CF2" w:rsidP="00541CF2">
      <w:pPr>
        <w:pStyle w:val="NormalWeb"/>
        <w:spacing w:before="0" w:beforeAutospacing="0" w:after="0" w:afterAutospacing="0"/>
        <w:ind w:left="420"/>
        <w:jc w:val="both"/>
        <w:rPr>
          <w:rFonts w:ascii="Arial" w:hAnsi="Arial" w:cs="Arial"/>
        </w:rPr>
      </w:pPr>
    </w:p>
    <w:p w14:paraId="54B39286" w14:textId="576228BF" w:rsidR="00197E3D" w:rsidRPr="007A75E8" w:rsidRDefault="00541CF2" w:rsidP="003F26A9">
      <w:pPr>
        <w:pStyle w:val="NormalWeb"/>
        <w:numPr>
          <w:ilvl w:val="1"/>
          <w:numId w:val="8"/>
        </w:numPr>
        <w:spacing w:before="0" w:beforeAutospacing="0" w:after="0" w:afterAutospacing="0"/>
        <w:jc w:val="both"/>
        <w:rPr>
          <w:rFonts w:ascii="Arial" w:hAnsi="Arial" w:cs="Arial"/>
          <w:b/>
          <w:bCs/>
        </w:rPr>
      </w:pPr>
      <w:r w:rsidRPr="007A75E8">
        <w:rPr>
          <w:rFonts w:ascii="Arial" w:hAnsi="Arial" w:cs="Arial"/>
        </w:rPr>
        <w:t>E</w:t>
      </w:r>
      <w:r w:rsidR="00F93367" w:rsidRPr="007A75E8">
        <w:rPr>
          <w:rFonts w:ascii="Arial" w:hAnsi="Arial" w:cs="Arial"/>
        </w:rPr>
        <w:t xml:space="preserve">stablecer </w:t>
      </w:r>
      <w:r w:rsidR="00103EA8" w:rsidRPr="007A75E8">
        <w:rPr>
          <w:rFonts w:ascii="Arial" w:hAnsi="Arial" w:cs="Arial"/>
        </w:rPr>
        <w:t xml:space="preserve">disposiciones </w:t>
      </w:r>
      <w:r w:rsidR="003F603E" w:rsidRPr="007A75E8">
        <w:rPr>
          <w:rFonts w:ascii="Arial" w:hAnsi="Arial" w:cs="Arial"/>
        </w:rPr>
        <w:t>específicas respecto</w:t>
      </w:r>
      <w:r w:rsidR="00103EA8" w:rsidRPr="007A75E8">
        <w:rPr>
          <w:rFonts w:ascii="Arial" w:hAnsi="Arial" w:cs="Arial"/>
        </w:rPr>
        <w:t xml:space="preserve"> a la comercialización del oro</w:t>
      </w:r>
      <w:r w:rsidR="00F93367" w:rsidRPr="007A75E8">
        <w:rPr>
          <w:rFonts w:ascii="Arial" w:hAnsi="Arial" w:cs="Arial"/>
        </w:rPr>
        <w:t xml:space="preserve"> </w:t>
      </w:r>
      <w:r w:rsidR="00F93367" w:rsidRPr="007A75E8">
        <w:rPr>
          <w:rFonts w:ascii="Arial" w:hAnsi="Arial" w:cs="Arial"/>
          <w:shd w:val="clear" w:color="auto" w:fill="FFFFFF"/>
        </w:rPr>
        <w:t>y a las aleaciones que incluyan oro, cualquiera sea su denominación, forma o presentación,</w:t>
      </w:r>
      <w:r w:rsidR="00103EA8" w:rsidRPr="007A75E8">
        <w:rPr>
          <w:rFonts w:ascii="Arial" w:hAnsi="Arial" w:cs="Arial"/>
        </w:rPr>
        <w:t xml:space="preserve"> proveniente</w:t>
      </w:r>
      <w:r w:rsidR="00391334" w:rsidRPr="007A75E8">
        <w:rPr>
          <w:rFonts w:ascii="Arial" w:hAnsi="Arial" w:cs="Arial"/>
        </w:rPr>
        <w:t>s</w:t>
      </w:r>
      <w:r w:rsidR="00103EA8" w:rsidRPr="007A75E8">
        <w:rPr>
          <w:rFonts w:ascii="Arial" w:hAnsi="Arial" w:cs="Arial"/>
        </w:rPr>
        <w:t xml:space="preserve"> de los</w:t>
      </w:r>
      <w:r w:rsidR="00C13B31" w:rsidRPr="007A75E8">
        <w:rPr>
          <w:rFonts w:ascii="Arial" w:hAnsi="Arial" w:cs="Arial"/>
        </w:rPr>
        <w:t xml:space="preserve"> pequeños productores mineros, productores mineros artesanales y personas naturales </w:t>
      </w:r>
      <w:r w:rsidR="00197E3D" w:rsidRPr="007A75E8">
        <w:rPr>
          <w:rFonts w:ascii="Arial" w:hAnsi="Arial" w:cs="Arial"/>
        </w:rPr>
        <w:t>registradas en el Padrón de Terceras Personas Naturales y Seleccionadores Manuales de Oro al amparo del Decreto Supremo N° 018-2018-EM.</w:t>
      </w:r>
    </w:p>
    <w:p w14:paraId="2355D7A8" w14:textId="77777777" w:rsidR="00197E3D" w:rsidRPr="007A75E8" w:rsidRDefault="00197E3D" w:rsidP="00DC2153">
      <w:pPr>
        <w:pStyle w:val="NormalWeb"/>
        <w:spacing w:before="0" w:beforeAutospacing="0" w:after="0" w:afterAutospacing="0"/>
        <w:jc w:val="both"/>
        <w:rPr>
          <w:rFonts w:ascii="Arial" w:hAnsi="Arial" w:cs="Arial"/>
          <w:b/>
          <w:bCs/>
        </w:rPr>
      </w:pPr>
    </w:p>
    <w:p w14:paraId="3268F8D7" w14:textId="4906C239" w:rsidR="00F93367" w:rsidRPr="007A75E8" w:rsidRDefault="00F93367" w:rsidP="00DC2153">
      <w:pPr>
        <w:pStyle w:val="NormalWeb"/>
        <w:spacing w:before="0" w:beforeAutospacing="0" w:after="0" w:afterAutospacing="0"/>
        <w:jc w:val="both"/>
        <w:rPr>
          <w:rFonts w:ascii="Arial" w:hAnsi="Arial" w:cs="Arial"/>
          <w:b/>
          <w:bCs/>
        </w:rPr>
      </w:pPr>
      <w:r w:rsidRPr="007A75E8">
        <w:rPr>
          <w:rFonts w:ascii="Arial" w:hAnsi="Arial" w:cs="Arial"/>
          <w:b/>
          <w:bCs/>
        </w:rPr>
        <w:t>Artículo 2.- Ámbito de aplicación</w:t>
      </w:r>
    </w:p>
    <w:p w14:paraId="001F1F02" w14:textId="77777777" w:rsidR="00CA482C" w:rsidRPr="007A75E8" w:rsidRDefault="00CA482C" w:rsidP="00DC2153">
      <w:pPr>
        <w:autoSpaceDE w:val="0"/>
        <w:autoSpaceDN w:val="0"/>
        <w:adjustRightInd w:val="0"/>
        <w:jc w:val="both"/>
        <w:rPr>
          <w:rFonts w:ascii="Arial" w:hAnsi="Arial" w:cs="Arial"/>
          <w:shd w:val="clear" w:color="auto" w:fill="FFFFFF"/>
        </w:rPr>
      </w:pPr>
      <w:r w:rsidRPr="007A75E8">
        <w:rPr>
          <w:rFonts w:ascii="Arial" w:hAnsi="Arial" w:cs="Arial"/>
          <w:shd w:val="clear" w:color="auto" w:fill="FFFFFF"/>
        </w:rPr>
        <w:t xml:space="preserve">Esta norma es </w:t>
      </w:r>
      <w:r w:rsidR="00C13B31" w:rsidRPr="007A75E8">
        <w:rPr>
          <w:rFonts w:ascii="Arial" w:hAnsi="Arial" w:cs="Arial"/>
          <w:shd w:val="clear" w:color="auto" w:fill="FFFFFF"/>
        </w:rPr>
        <w:t xml:space="preserve">aplicable </w:t>
      </w:r>
      <w:r w:rsidRPr="007A75E8">
        <w:rPr>
          <w:rFonts w:ascii="Arial" w:hAnsi="Arial" w:cs="Arial"/>
          <w:shd w:val="clear" w:color="auto" w:fill="FFFFFF"/>
        </w:rPr>
        <w:t xml:space="preserve">a las personas naturales o jurídicas que comercialicen oro y aleaciones que incluyan oro, cualquiera sea su denominación, forma o presentación, provenientes de </w:t>
      </w:r>
      <w:r w:rsidRPr="007A75E8">
        <w:rPr>
          <w:rFonts w:ascii="Arial" w:hAnsi="Arial" w:cs="Arial"/>
        </w:rPr>
        <w:t>los pequeños productores mineros, productores mineros artesanales y de las personas registradas en el Padrón de Terceras Personas Naturales y Seleccionadores Manuales de Oro</w:t>
      </w:r>
      <w:r w:rsidR="0001503A" w:rsidRPr="007A75E8">
        <w:rPr>
          <w:rFonts w:ascii="Arial" w:hAnsi="Arial" w:cs="Arial"/>
        </w:rPr>
        <w:t xml:space="preserve"> al amparo del Decreto Supremo N° 018-2018-EM</w:t>
      </w:r>
      <w:r w:rsidRPr="007A75E8">
        <w:rPr>
          <w:rFonts w:ascii="Arial" w:hAnsi="Arial" w:cs="Arial"/>
        </w:rPr>
        <w:t xml:space="preserve">. </w:t>
      </w:r>
    </w:p>
    <w:p w14:paraId="44F54D78" w14:textId="77777777" w:rsidR="0065527F" w:rsidRPr="007A75E8" w:rsidRDefault="0065527F" w:rsidP="00DC2153">
      <w:pPr>
        <w:pStyle w:val="NormalWeb"/>
        <w:spacing w:before="0" w:beforeAutospacing="0" w:after="0" w:afterAutospacing="0"/>
        <w:jc w:val="both"/>
        <w:rPr>
          <w:rFonts w:ascii="Arial" w:hAnsi="Arial" w:cs="Arial"/>
          <w:b/>
          <w:bCs/>
        </w:rPr>
      </w:pPr>
    </w:p>
    <w:p w14:paraId="11A9C1D9" w14:textId="77777777" w:rsidR="00144E14" w:rsidRPr="007A75E8" w:rsidRDefault="00144E14" w:rsidP="00DC2153">
      <w:pPr>
        <w:pStyle w:val="NormalWeb"/>
        <w:spacing w:before="0" w:beforeAutospacing="0" w:after="0" w:afterAutospacing="0"/>
        <w:jc w:val="both"/>
        <w:rPr>
          <w:rFonts w:ascii="Arial" w:hAnsi="Arial" w:cs="Arial"/>
          <w:b/>
          <w:bCs/>
        </w:rPr>
      </w:pPr>
      <w:r w:rsidRPr="007A75E8">
        <w:rPr>
          <w:rFonts w:ascii="Arial" w:hAnsi="Arial" w:cs="Arial"/>
          <w:b/>
          <w:bCs/>
        </w:rPr>
        <w:t>A</w:t>
      </w:r>
      <w:r w:rsidR="00CA482C" w:rsidRPr="007A75E8">
        <w:rPr>
          <w:rFonts w:ascii="Arial" w:hAnsi="Arial" w:cs="Arial"/>
          <w:b/>
          <w:bCs/>
        </w:rPr>
        <w:t>rtículo 3</w:t>
      </w:r>
      <w:r w:rsidRPr="007A75E8">
        <w:rPr>
          <w:rFonts w:ascii="Arial" w:hAnsi="Arial" w:cs="Arial"/>
          <w:b/>
          <w:bCs/>
        </w:rPr>
        <w:t>.- Definiciones</w:t>
      </w:r>
    </w:p>
    <w:p w14:paraId="387E6E1C" w14:textId="77777777" w:rsidR="00F93367" w:rsidRPr="007A75E8" w:rsidRDefault="002D7C87" w:rsidP="00DC2153">
      <w:pPr>
        <w:pStyle w:val="NormalWeb"/>
        <w:spacing w:before="0" w:beforeAutospacing="0" w:after="0" w:afterAutospacing="0"/>
        <w:jc w:val="both"/>
        <w:rPr>
          <w:rFonts w:ascii="Arial" w:hAnsi="Arial" w:cs="Arial"/>
          <w:shd w:val="clear" w:color="auto" w:fill="FFFFFF"/>
        </w:rPr>
      </w:pPr>
      <w:r w:rsidRPr="007A75E8">
        <w:rPr>
          <w:rFonts w:ascii="Arial" w:hAnsi="Arial" w:cs="Arial"/>
          <w:shd w:val="clear" w:color="auto" w:fill="FFFFFF"/>
        </w:rPr>
        <w:t>Para la aplicación de la presente norma se tiene en cuenta las siguientes definiciones</w:t>
      </w:r>
      <w:r w:rsidR="004B5839" w:rsidRPr="007A75E8">
        <w:rPr>
          <w:rFonts w:ascii="Arial" w:hAnsi="Arial" w:cs="Arial"/>
          <w:shd w:val="clear" w:color="auto" w:fill="FFFFFF"/>
        </w:rPr>
        <w:t>:</w:t>
      </w:r>
    </w:p>
    <w:p w14:paraId="6B135142" w14:textId="6DB1C138" w:rsidR="00564AE9" w:rsidRPr="007A75E8" w:rsidRDefault="00564AE9" w:rsidP="0023657C">
      <w:pPr>
        <w:pStyle w:val="NormalWeb"/>
        <w:spacing w:before="0" w:beforeAutospacing="0" w:after="0" w:afterAutospacing="0"/>
        <w:jc w:val="both"/>
        <w:rPr>
          <w:rFonts w:ascii="Arial" w:hAnsi="Arial" w:cs="Arial"/>
          <w:b/>
        </w:rPr>
      </w:pPr>
    </w:p>
    <w:p w14:paraId="680DB2EA" w14:textId="77777777" w:rsidR="005C471D" w:rsidRPr="007A75E8" w:rsidRDefault="00197E3D" w:rsidP="00197E3D">
      <w:pPr>
        <w:pStyle w:val="NormalWeb"/>
        <w:spacing w:before="0" w:beforeAutospacing="0" w:after="0" w:afterAutospacing="0"/>
        <w:jc w:val="both"/>
        <w:rPr>
          <w:rFonts w:ascii="Arial" w:hAnsi="Arial" w:cs="Arial"/>
        </w:rPr>
      </w:pPr>
      <w:r w:rsidRPr="007A75E8">
        <w:rPr>
          <w:rFonts w:ascii="Arial" w:hAnsi="Arial" w:cs="Arial"/>
          <w:b/>
        </w:rPr>
        <w:t xml:space="preserve">3.1 </w:t>
      </w:r>
      <w:r w:rsidRPr="007A75E8">
        <w:rPr>
          <w:rFonts w:ascii="Arial" w:hAnsi="Arial" w:cs="Arial"/>
          <w:b/>
        </w:rPr>
        <w:tab/>
        <w:t xml:space="preserve">Aplicativo RECPO.- </w:t>
      </w:r>
      <w:r w:rsidRPr="007A75E8">
        <w:rPr>
          <w:rFonts w:ascii="Arial" w:hAnsi="Arial" w:cs="Arial"/>
        </w:rPr>
        <w:t>Aplicación de software que registra en línea la comercialización del oro (</w:t>
      </w:r>
      <w:r w:rsidR="00222CCC" w:rsidRPr="007A75E8">
        <w:rPr>
          <w:rFonts w:ascii="Arial" w:hAnsi="Arial" w:cs="Arial"/>
        </w:rPr>
        <w:t>transacción</w:t>
      </w:r>
      <w:r w:rsidRPr="007A75E8">
        <w:rPr>
          <w:rFonts w:ascii="Arial" w:hAnsi="Arial" w:cs="Arial"/>
        </w:rPr>
        <w:t xml:space="preserve"> de compra-venta), así como, la conformidad por parte del proveedor </w:t>
      </w:r>
      <w:r w:rsidR="00222CCC" w:rsidRPr="007A75E8">
        <w:rPr>
          <w:rFonts w:ascii="Arial" w:hAnsi="Arial" w:cs="Arial"/>
        </w:rPr>
        <w:t xml:space="preserve">que participa de </w:t>
      </w:r>
      <w:r w:rsidRPr="007A75E8">
        <w:rPr>
          <w:rFonts w:ascii="Arial" w:hAnsi="Arial" w:cs="Arial"/>
        </w:rPr>
        <w:t>la transacción efectuada. El usuario RECPO tiene acceso al mencionado aplicativo. La información recabada en la aplicación es transferida a la base de datos del RECPO</w:t>
      </w:r>
      <w:r w:rsidR="00861C75" w:rsidRPr="007A75E8">
        <w:rPr>
          <w:rFonts w:ascii="Arial" w:hAnsi="Arial" w:cs="Arial"/>
        </w:rPr>
        <w:t xml:space="preserve"> es administrada y custodiada por el Ministerio de Energía y Minas.</w:t>
      </w:r>
    </w:p>
    <w:p w14:paraId="17E17553" w14:textId="619A4B6F" w:rsidR="00541CF2" w:rsidRPr="007A75E8" w:rsidRDefault="00541CF2" w:rsidP="00DC2153">
      <w:pPr>
        <w:pStyle w:val="NormalWeb"/>
        <w:spacing w:before="0" w:beforeAutospacing="0" w:after="0" w:afterAutospacing="0"/>
        <w:jc w:val="both"/>
        <w:rPr>
          <w:rFonts w:ascii="Arial" w:hAnsi="Arial" w:cs="Arial"/>
        </w:rPr>
      </w:pPr>
    </w:p>
    <w:p w14:paraId="6D0CEA78" w14:textId="75F09AE3" w:rsidR="00197E3D" w:rsidRPr="007A75E8" w:rsidRDefault="00197E3D" w:rsidP="00197E3D">
      <w:pPr>
        <w:pStyle w:val="NormalWeb"/>
        <w:spacing w:before="0" w:beforeAutospacing="0" w:after="0" w:afterAutospacing="0"/>
        <w:jc w:val="both"/>
        <w:rPr>
          <w:rFonts w:ascii="Arial" w:hAnsi="Arial" w:cs="Arial"/>
          <w:b/>
          <w:bCs/>
        </w:rPr>
      </w:pPr>
      <w:r w:rsidRPr="007A75E8">
        <w:rPr>
          <w:rFonts w:ascii="Arial" w:hAnsi="Arial" w:cs="Arial"/>
          <w:b/>
        </w:rPr>
        <w:lastRenderedPageBreak/>
        <w:t>3.2</w:t>
      </w:r>
      <w:r w:rsidRPr="007A75E8">
        <w:rPr>
          <w:rFonts w:ascii="Arial" w:hAnsi="Arial" w:cs="Arial"/>
          <w:b/>
        </w:rPr>
        <w:tab/>
        <w:t>Constancia de comercialización del oro.-</w:t>
      </w:r>
      <w:r w:rsidRPr="007A75E8">
        <w:rPr>
          <w:rFonts w:ascii="Arial" w:hAnsi="Arial" w:cs="Arial"/>
        </w:rPr>
        <w:t xml:space="preserve">. </w:t>
      </w:r>
      <w:r w:rsidRPr="007A75E8">
        <w:rPr>
          <w:rFonts w:ascii="Arial" w:hAnsi="Arial" w:cs="Arial"/>
          <w:bCs/>
        </w:rPr>
        <w:t xml:space="preserve">Es el documento electrónico que se </w:t>
      </w:r>
      <w:r w:rsidR="00861C75" w:rsidRPr="007A75E8">
        <w:rPr>
          <w:rFonts w:ascii="Arial" w:hAnsi="Arial" w:cs="Arial"/>
          <w:bCs/>
        </w:rPr>
        <w:t>genera</w:t>
      </w:r>
      <w:r w:rsidRPr="007A75E8">
        <w:rPr>
          <w:rFonts w:ascii="Arial" w:hAnsi="Arial" w:cs="Arial"/>
          <w:bCs/>
        </w:rPr>
        <w:t xml:space="preserve"> a través del aplicativo RECPO </w:t>
      </w:r>
      <w:r w:rsidR="001F384C" w:rsidRPr="007A75E8">
        <w:rPr>
          <w:rFonts w:ascii="Arial" w:hAnsi="Arial" w:cs="Arial"/>
          <w:bCs/>
        </w:rPr>
        <w:t>una vez</w:t>
      </w:r>
      <w:r w:rsidRPr="007A75E8">
        <w:rPr>
          <w:rFonts w:ascii="Arial" w:hAnsi="Arial" w:cs="Arial"/>
          <w:bCs/>
        </w:rPr>
        <w:t xml:space="preserve"> </w:t>
      </w:r>
      <w:r w:rsidR="001F384C" w:rsidRPr="007A75E8">
        <w:rPr>
          <w:rFonts w:ascii="Arial" w:hAnsi="Arial" w:cs="Arial"/>
          <w:bCs/>
        </w:rPr>
        <w:t xml:space="preserve">que se </w:t>
      </w:r>
      <w:r w:rsidRPr="007A75E8">
        <w:rPr>
          <w:rFonts w:ascii="Arial" w:hAnsi="Arial" w:cs="Arial"/>
          <w:bCs/>
        </w:rPr>
        <w:t>culmin</w:t>
      </w:r>
      <w:r w:rsidR="001F384C" w:rsidRPr="007A75E8">
        <w:rPr>
          <w:rFonts w:ascii="Arial" w:hAnsi="Arial" w:cs="Arial"/>
          <w:bCs/>
        </w:rPr>
        <w:t>e</w:t>
      </w:r>
      <w:r w:rsidR="00861C75" w:rsidRPr="007A75E8">
        <w:rPr>
          <w:rFonts w:ascii="Arial" w:hAnsi="Arial" w:cs="Arial"/>
          <w:bCs/>
        </w:rPr>
        <w:t xml:space="preserve"> la transacción</w:t>
      </w:r>
      <w:r w:rsidR="001F384C" w:rsidRPr="007A75E8">
        <w:rPr>
          <w:rFonts w:ascii="Arial" w:hAnsi="Arial" w:cs="Arial"/>
          <w:bCs/>
        </w:rPr>
        <w:t xml:space="preserve"> </w:t>
      </w:r>
      <w:r w:rsidR="00861C75" w:rsidRPr="007A75E8">
        <w:rPr>
          <w:rFonts w:ascii="Arial" w:hAnsi="Arial" w:cs="Arial"/>
          <w:bCs/>
        </w:rPr>
        <w:t xml:space="preserve">y </w:t>
      </w:r>
      <w:r w:rsidR="001F384C" w:rsidRPr="007A75E8">
        <w:rPr>
          <w:rFonts w:ascii="Arial" w:hAnsi="Arial" w:cs="Arial"/>
          <w:bCs/>
        </w:rPr>
        <w:t>se tenga</w:t>
      </w:r>
      <w:r w:rsidR="00861C75" w:rsidRPr="007A75E8">
        <w:rPr>
          <w:rFonts w:ascii="Arial" w:hAnsi="Arial" w:cs="Arial"/>
          <w:bCs/>
        </w:rPr>
        <w:t xml:space="preserve"> la conformidad del proveedo</w:t>
      </w:r>
      <w:r w:rsidR="001F384C" w:rsidRPr="007A75E8">
        <w:rPr>
          <w:rFonts w:ascii="Arial" w:hAnsi="Arial" w:cs="Arial"/>
          <w:bCs/>
        </w:rPr>
        <w:t>r. En la constancia de comercialización</w:t>
      </w:r>
      <w:r w:rsidRPr="007A75E8">
        <w:rPr>
          <w:rFonts w:ascii="Arial" w:hAnsi="Arial" w:cs="Arial"/>
          <w:bCs/>
        </w:rPr>
        <w:t>,</w:t>
      </w:r>
      <w:r w:rsidR="001F384C" w:rsidRPr="007A75E8">
        <w:rPr>
          <w:rFonts w:ascii="Arial" w:hAnsi="Arial" w:cs="Arial"/>
          <w:bCs/>
        </w:rPr>
        <w:t xml:space="preserve"> </w:t>
      </w:r>
      <w:r w:rsidRPr="007A75E8">
        <w:rPr>
          <w:rFonts w:ascii="Arial" w:hAnsi="Arial" w:cs="Arial"/>
          <w:bCs/>
        </w:rPr>
        <w:t>consta</w:t>
      </w:r>
      <w:r w:rsidR="001F384C" w:rsidRPr="007A75E8">
        <w:rPr>
          <w:rFonts w:ascii="Arial" w:hAnsi="Arial" w:cs="Arial"/>
          <w:bCs/>
        </w:rPr>
        <w:t xml:space="preserve"> la siguiente información</w:t>
      </w:r>
      <w:r w:rsidRPr="007A75E8">
        <w:rPr>
          <w:rFonts w:ascii="Arial" w:hAnsi="Arial" w:cs="Arial"/>
          <w:bCs/>
        </w:rPr>
        <w:t xml:space="preserve">: i) la identificación del proveedor (vendedor) y el comprador del oro, ii) el </w:t>
      </w:r>
      <w:r w:rsidR="001F384C" w:rsidRPr="007A75E8">
        <w:rPr>
          <w:rFonts w:ascii="Arial" w:hAnsi="Arial" w:cs="Arial"/>
          <w:bCs/>
        </w:rPr>
        <w:t xml:space="preserve">precio internacional pactado y </w:t>
      </w:r>
      <w:r w:rsidRPr="007A75E8">
        <w:rPr>
          <w:rFonts w:ascii="Arial" w:hAnsi="Arial" w:cs="Arial"/>
          <w:bCs/>
        </w:rPr>
        <w:t>tipo de producto comercializado (oro en cualquiera de sus formas), i</w:t>
      </w:r>
      <w:r w:rsidRPr="007A75E8">
        <w:rPr>
          <w:rFonts w:ascii="Arial" w:hAnsi="Arial" w:cs="Arial"/>
        </w:rPr>
        <w:t xml:space="preserve">ii) </w:t>
      </w:r>
      <w:r w:rsidR="009F3C01" w:rsidRPr="007A75E8">
        <w:rPr>
          <w:rFonts w:ascii="Arial" w:hAnsi="Arial" w:cs="Arial"/>
        </w:rPr>
        <w:t>origen (fotos del mineral extraído, del lugar de extracción y/o liquidación de venta)</w:t>
      </w:r>
      <w:r w:rsidR="00FE30F8" w:rsidRPr="007A75E8">
        <w:rPr>
          <w:rFonts w:ascii="Arial" w:hAnsi="Arial" w:cs="Arial"/>
        </w:rPr>
        <w:t xml:space="preserve">, </w:t>
      </w:r>
      <w:r w:rsidR="009F3C01" w:rsidRPr="007A75E8">
        <w:rPr>
          <w:rFonts w:ascii="Arial" w:hAnsi="Arial" w:cs="Arial"/>
        </w:rPr>
        <w:t>la identificación de la concesión o lugar de la extracción del oro</w:t>
      </w:r>
      <w:r w:rsidR="00FE30F8" w:rsidRPr="007A75E8">
        <w:rPr>
          <w:rFonts w:ascii="Arial" w:hAnsi="Arial" w:cs="Arial"/>
        </w:rPr>
        <w:t xml:space="preserve"> </w:t>
      </w:r>
      <w:r w:rsidR="00FE30F8" w:rsidRPr="007A75E8">
        <w:rPr>
          <w:rFonts w:ascii="Arial" w:hAnsi="Arial" w:cs="Arial"/>
          <w:bCs/>
        </w:rPr>
        <w:t>y la fecha de la última extracción del mineral</w:t>
      </w:r>
      <w:r w:rsidRPr="007A75E8">
        <w:rPr>
          <w:rFonts w:ascii="Arial" w:hAnsi="Arial" w:cs="Arial"/>
        </w:rPr>
        <w:t>; iv) volumen y valor de compras; v) ley o porcentaje de pureza del producto; vi) destino de sus ventas: a) Comercialización destinada al mercado interno, b) atesoramiento, c) para producción de joyería destinada al mercado doméstico y/o mercado exterior; y, d) exportación</w:t>
      </w:r>
      <w:r w:rsidR="006B65D0" w:rsidRPr="007A75E8">
        <w:rPr>
          <w:rFonts w:ascii="Arial" w:hAnsi="Arial" w:cs="Arial"/>
        </w:rPr>
        <w:t>; y, v) la aceptación de la transacción por parte del proveedor.</w:t>
      </w:r>
    </w:p>
    <w:p w14:paraId="19852027" w14:textId="11DD4BAC" w:rsidR="001F384C" w:rsidRPr="007A75E8" w:rsidRDefault="00921478" w:rsidP="00DC2153">
      <w:pPr>
        <w:pStyle w:val="NormalWeb"/>
        <w:spacing w:before="0" w:beforeAutospacing="0" w:after="0" w:afterAutospacing="0"/>
        <w:jc w:val="both"/>
        <w:rPr>
          <w:rFonts w:ascii="Arial" w:hAnsi="Arial" w:cs="Arial"/>
        </w:rPr>
      </w:pPr>
      <w:r w:rsidRPr="007A75E8">
        <w:rPr>
          <w:rFonts w:ascii="Arial" w:hAnsi="Arial" w:cs="Arial"/>
        </w:rPr>
        <w:t>Adicionalmente, pa</w:t>
      </w:r>
      <w:r w:rsidR="001F384C" w:rsidRPr="007A75E8">
        <w:rPr>
          <w:rFonts w:ascii="Arial" w:hAnsi="Arial" w:cs="Arial"/>
        </w:rPr>
        <w:t xml:space="preserve">ra el caso de </w:t>
      </w:r>
      <w:r w:rsidRPr="007A75E8">
        <w:rPr>
          <w:rFonts w:ascii="Arial" w:hAnsi="Arial" w:cs="Arial"/>
        </w:rPr>
        <w:t>p</w:t>
      </w:r>
      <w:r w:rsidR="001F384C" w:rsidRPr="007A75E8">
        <w:rPr>
          <w:rFonts w:ascii="Arial" w:hAnsi="Arial" w:cs="Arial"/>
        </w:rPr>
        <w:t>lantas de beneficio</w:t>
      </w:r>
      <w:r w:rsidRPr="007A75E8">
        <w:rPr>
          <w:rFonts w:ascii="Arial" w:hAnsi="Arial" w:cs="Arial"/>
        </w:rPr>
        <w:t xml:space="preserve"> también </w:t>
      </w:r>
      <w:r w:rsidR="001F384C" w:rsidRPr="007A75E8">
        <w:rPr>
          <w:rFonts w:ascii="Arial" w:hAnsi="Arial" w:cs="Arial"/>
        </w:rPr>
        <w:t>se debe incorporar el porcentaje de recuperación de la planta</w:t>
      </w:r>
      <w:r w:rsidRPr="007A75E8">
        <w:rPr>
          <w:rFonts w:ascii="Arial" w:hAnsi="Arial" w:cs="Arial"/>
        </w:rPr>
        <w:t xml:space="preserve"> y la maquila.</w:t>
      </w:r>
      <w:r w:rsidR="001F384C" w:rsidRPr="007A75E8">
        <w:rPr>
          <w:rFonts w:ascii="Arial" w:hAnsi="Arial" w:cs="Arial"/>
        </w:rPr>
        <w:t xml:space="preserve"> </w:t>
      </w:r>
    </w:p>
    <w:p w14:paraId="46812132" w14:textId="77777777" w:rsidR="00197E3D" w:rsidRPr="007A75E8" w:rsidRDefault="00197E3D" w:rsidP="00DC2153">
      <w:pPr>
        <w:pStyle w:val="NormalWeb"/>
        <w:spacing w:before="0" w:beforeAutospacing="0" w:after="0" w:afterAutospacing="0"/>
        <w:jc w:val="both"/>
        <w:rPr>
          <w:rFonts w:ascii="Arial" w:hAnsi="Arial" w:cs="Arial"/>
        </w:rPr>
      </w:pPr>
    </w:p>
    <w:p w14:paraId="3F5EBFD4" w14:textId="7F60E3C3" w:rsidR="00AF3A49" w:rsidRPr="007A75E8" w:rsidRDefault="00960397" w:rsidP="00DC2153">
      <w:pPr>
        <w:pStyle w:val="NormalWeb"/>
        <w:spacing w:before="0" w:beforeAutospacing="0" w:after="0" w:afterAutospacing="0"/>
        <w:jc w:val="both"/>
        <w:rPr>
          <w:rFonts w:ascii="Arial" w:hAnsi="Arial" w:cs="Arial"/>
          <w:shd w:val="clear" w:color="auto" w:fill="FFFFFF"/>
        </w:rPr>
      </w:pPr>
      <w:r w:rsidRPr="007A75E8">
        <w:rPr>
          <w:rFonts w:ascii="Arial" w:hAnsi="Arial" w:cs="Arial"/>
          <w:b/>
          <w:shd w:val="clear" w:color="auto" w:fill="FFFFFF"/>
        </w:rPr>
        <w:t>3.3</w:t>
      </w:r>
      <w:r w:rsidR="00E62D62" w:rsidRPr="007A75E8">
        <w:rPr>
          <w:rFonts w:ascii="Arial" w:hAnsi="Arial" w:cs="Arial"/>
          <w:b/>
          <w:shd w:val="clear" w:color="auto" w:fill="FFFFFF"/>
        </w:rPr>
        <w:t xml:space="preserve"> </w:t>
      </w:r>
      <w:r w:rsidR="002D7C87" w:rsidRPr="007A75E8">
        <w:rPr>
          <w:rFonts w:ascii="Arial" w:hAnsi="Arial" w:cs="Arial"/>
          <w:b/>
          <w:shd w:val="clear" w:color="auto" w:fill="FFFFFF"/>
        </w:rPr>
        <w:t>Comercialización del oro</w:t>
      </w:r>
      <w:r w:rsidR="00B80F73" w:rsidRPr="007A75E8">
        <w:rPr>
          <w:rFonts w:ascii="Arial" w:hAnsi="Arial" w:cs="Arial"/>
          <w:shd w:val="clear" w:color="auto" w:fill="FFFFFF"/>
        </w:rPr>
        <w:t>.</w:t>
      </w:r>
      <w:r w:rsidR="00E62D62" w:rsidRPr="007A75E8">
        <w:rPr>
          <w:rFonts w:ascii="Arial" w:hAnsi="Arial" w:cs="Arial"/>
          <w:shd w:val="clear" w:color="auto" w:fill="FFFFFF"/>
        </w:rPr>
        <w:t xml:space="preserve"> Operaciones de compra </w:t>
      </w:r>
      <w:r w:rsidR="00FF66F1" w:rsidRPr="007A75E8">
        <w:rPr>
          <w:rFonts w:ascii="Arial" w:hAnsi="Arial" w:cs="Arial"/>
          <w:shd w:val="clear" w:color="auto" w:fill="FFFFFF"/>
        </w:rPr>
        <w:t xml:space="preserve">de oro </w:t>
      </w:r>
      <w:r w:rsidR="001B1217" w:rsidRPr="007A75E8">
        <w:rPr>
          <w:rFonts w:ascii="Arial" w:hAnsi="Arial" w:cs="Arial"/>
          <w:shd w:val="clear" w:color="auto" w:fill="FFFFFF"/>
        </w:rPr>
        <w:t>proveniente de pequeños productores mineros, productores mineros artesanales y personas naturales</w:t>
      </w:r>
      <w:r w:rsidR="003F26A9" w:rsidRPr="007A75E8">
        <w:rPr>
          <w:rFonts w:ascii="Arial" w:hAnsi="Arial" w:cs="Arial"/>
          <w:shd w:val="clear" w:color="auto" w:fill="FFFFFF"/>
        </w:rPr>
        <w:t xml:space="preserve"> </w:t>
      </w:r>
      <w:r w:rsidR="006B65D0" w:rsidRPr="007A75E8">
        <w:rPr>
          <w:rFonts w:ascii="Arial" w:hAnsi="Arial" w:cs="Arial"/>
          <w:shd w:val="clear" w:color="auto" w:fill="FFFFFF"/>
        </w:rPr>
        <w:t>registradas en el Padrón de Terceras Personas Naturales y Seleccionadores Manuales de Oro al amparo del Decreto Supremo N° 018-2018-EM.</w:t>
      </w:r>
      <w:r w:rsidR="00D3316C" w:rsidRPr="007A75E8">
        <w:rPr>
          <w:rFonts w:ascii="Arial" w:hAnsi="Arial" w:cs="Arial"/>
          <w:shd w:val="clear" w:color="auto" w:fill="FFFFFF"/>
        </w:rPr>
        <w:t xml:space="preserve"> conforme a las definiciones previstas en la presente norma. Q</w:t>
      </w:r>
      <w:r w:rsidR="00A4553A" w:rsidRPr="007A75E8">
        <w:rPr>
          <w:rFonts w:ascii="Arial" w:hAnsi="Arial" w:cs="Arial"/>
          <w:shd w:val="clear" w:color="auto" w:fill="FFFFFF"/>
        </w:rPr>
        <w:t>uedan incluidas</w:t>
      </w:r>
      <w:r w:rsidR="00D3316C" w:rsidRPr="007A75E8">
        <w:rPr>
          <w:rFonts w:ascii="Arial" w:hAnsi="Arial" w:cs="Arial"/>
          <w:shd w:val="clear" w:color="auto" w:fill="FFFFFF"/>
        </w:rPr>
        <w:t xml:space="preserve"> dentro de </w:t>
      </w:r>
      <w:r w:rsidR="00387262" w:rsidRPr="007A75E8">
        <w:rPr>
          <w:rFonts w:ascii="Arial" w:hAnsi="Arial" w:cs="Arial"/>
          <w:shd w:val="clear" w:color="auto" w:fill="FFFFFF"/>
        </w:rPr>
        <w:tab/>
      </w:r>
      <w:r w:rsidR="003F26A9" w:rsidRPr="007A75E8">
        <w:rPr>
          <w:rFonts w:ascii="Arial" w:hAnsi="Arial" w:cs="Arial"/>
          <w:shd w:val="clear" w:color="auto" w:fill="FFFFFF"/>
        </w:rPr>
        <w:t>esta</w:t>
      </w:r>
      <w:r w:rsidR="00D3316C" w:rsidRPr="007A75E8">
        <w:rPr>
          <w:rFonts w:ascii="Arial" w:hAnsi="Arial" w:cs="Arial"/>
          <w:shd w:val="clear" w:color="auto" w:fill="FFFFFF"/>
        </w:rPr>
        <w:t xml:space="preserve"> actividad</w:t>
      </w:r>
      <w:r w:rsidR="003F26A9" w:rsidRPr="007A75E8">
        <w:rPr>
          <w:rFonts w:ascii="Arial" w:hAnsi="Arial" w:cs="Arial"/>
          <w:shd w:val="clear" w:color="auto" w:fill="FFFFFF"/>
        </w:rPr>
        <w:t>,</w:t>
      </w:r>
      <w:r w:rsidR="00A4553A" w:rsidRPr="007A75E8">
        <w:rPr>
          <w:rFonts w:ascii="Arial" w:hAnsi="Arial" w:cs="Arial"/>
          <w:shd w:val="clear" w:color="auto" w:fill="FFFFFF"/>
        </w:rPr>
        <w:t xml:space="preserve"> </w:t>
      </w:r>
      <w:r w:rsidR="00FC7AD9" w:rsidRPr="007A75E8">
        <w:rPr>
          <w:rFonts w:ascii="Arial" w:hAnsi="Arial" w:cs="Arial"/>
          <w:shd w:val="clear" w:color="auto" w:fill="FFFFFF"/>
        </w:rPr>
        <w:t xml:space="preserve">el oro doré o concentrado de oro </w:t>
      </w:r>
      <w:r w:rsidR="00513D14" w:rsidRPr="007A75E8">
        <w:rPr>
          <w:rFonts w:ascii="Arial" w:hAnsi="Arial" w:cs="Arial"/>
          <w:shd w:val="clear" w:color="auto" w:fill="FFFFFF"/>
        </w:rPr>
        <w:t xml:space="preserve">resultante </w:t>
      </w:r>
      <w:r w:rsidR="00FC7AD9" w:rsidRPr="007A75E8">
        <w:rPr>
          <w:rFonts w:ascii="Arial" w:hAnsi="Arial" w:cs="Arial"/>
          <w:shd w:val="clear" w:color="auto" w:fill="FFFFFF"/>
        </w:rPr>
        <w:t xml:space="preserve">de </w:t>
      </w:r>
      <w:r w:rsidR="00A4553A" w:rsidRPr="007A75E8">
        <w:rPr>
          <w:rFonts w:ascii="Arial" w:hAnsi="Arial" w:cs="Arial"/>
          <w:shd w:val="clear" w:color="auto" w:fill="FFFFFF"/>
        </w:rPr>
        <w:t xml:space="preserve">las </w:t>
      </w:r>
      <w:r w:rsidR="00D01DAD" w:rsidRPr="007A75E8">
        <w:rPr>
          <w:rFonts w:ascii="Arial" w:hAnsi="Arial" w:cs="Arial"/>
          <w:shd w:val="clear" w:color="auto" w:fill="FFFFFF"/>
        </w:rPr>
        <w:t xml:space="preserve">mezclas (blending) </w:t>
      </w:r>
      <w:r w:rsidR="002D0AAE" w:rsidRPr="007A75E8">
        <w:rPr>
          <w:rFonts w:ascii="Arial" w:hAnsi="Arial" w:cs="Arial"/>
          <w:shd w:val="clear" w:color="auto" w:fill="FFFFFF"/>
        </w:rPr>
        <w:t>con</w:t>
      </w:r>
      <w:r w:rsidR="00221A79" w:rsidRPr="007A75E8">
        <w:rPr>
          <w:rFonts w:ascii="Arial" w:hAnsi="Arial" w:cs="Arial"/>
          <w:shd w:val="clear" w:color="auto" w:fill="FFFFFF"/>
        </w:rPr>
        <w:t xml:space="preserve"> oro </w:t>
      </w:r>
      <w:r w:rsidR="0065527F" w:rsidRPr="007A75E8">
        <w:rPr>
          <w:rFonts w:ascii="Arial" w:hAnsi="Arial" w:cs="Arial"/>
          <w:shd w:val="clear" w:color="auto" w:fill="FFFFFF"/>
        </w:rPr>
        <w:t xml:space="preserve">de otra </w:t>
      </w:r>
      <w:r w:rsidR="006B65D0" w:rsidRPr="007A75E8">
        <w:rPr>
          <w:rFonts w:ascii="Arial" w:hAnsi="Arial" w:cs="Arial"/>
          <w:shd w:val="clear" w:color="auto" w:fill="FFFFFF"/>
        </w:rPr>
        <w:t>naturaleza</w:t>
      </w:r>
    </w:p>
    <w:p w14:paraId="2E1D02F6" w14:textId="77777777" w:rsidR="00057EE6" w:rsidRPr="007A75E8" w:rsidRDefault="00057EE6" w:rsidP="00057EE6">
      <w:pPr>
        <w:contextualSpacing/>
        <w:jc w:val="both"/>
        <w:rPr>
          <w:rFonts w:ascii="Arial" w:hAnsi="Arial" w:cs="Arial"/>
          <w:b/>
          <w:bCs/>
        </w:rPr>
      </w:pPr>
    </w:p>
    <w:p w14:paraId="01D0798E" w14:textId="15E364C7" w:rsidR="00921478" w:rsidRPr="007A75E8" w:rsidRDefault="00057EE6" w:rsidP="003F26A9">
      <w:pPr>
        <w:contextualSpacing/>
        <w:jc w:val="both"/>
        <w:rPr>
          <w:rFonts w:ascii="Arial" w:hAnsi="Arial" w:cs="Arial"/>
          <w:shd w:val="clear" w:color="auto" w:fill="FFFFFF"/>
        </w:rPr>
      </w:pPr>
      <w:r w:rsidRPr="007A75E8">
        <w:rPr>
          <w:rFonts w:ascii="Arial" w:hAnsi="Arial" w:cs="Arial"/>
          <w:shd w:val="clear" w:color="auto" w:fill="FFFFFF"/>
        </w:rPr>
        <w:t>3.3.1</w:t>
      </w:r>
      <w:r w:rsidRPr="007A75E8">
        <w:rPr>
          <w:rFonts w:ascii="Arial" w:hAnsi="Arial" w:cs="Arial"/>
          <w:b/>
          <w:bCs/>
          <w:shd w:val="clear" w:color="auto" w:fill="FFFFFF"/>
        </w:rPr>
        <w:t xml:space="preserve"> Oro doré: </w:t>
      </w:r>
      <w:r w:rsidR="00921478" w:rsidRPr="007A75E8">
        <w:rPr>
          <w:rFonts w:ascii="Arial" w:hAnsi="Arial" w:cs="Arial"/>
          <w:shd w:val="clear" w:color="auto" w:fill="FFFFFF"/>
        </w:rPr>
        <w:t>Barra/lingote de una aleación semi pura de oro-plata, cuya ley del oro es menor a 995 milésimos.</w:t>
      </w:r>
    </w:p>
    <w:p w14:paraId="30F1F737" w14:textId="61FE326C" w:rsidR="00D01DAD" w:rsidRPr="007A75E8" w:rsidRDefault="00D01DAD" w:rsidP="00DC2153">
      <w:pPr>
        <w:pStyle w:val="NormalWeb"/>
        <w:spacing w:before="0" w:beforeAutospacing="0" w:after="0" w:afterAutospacing="0"/>
        <w:jc w:val="both"/>
        <w:rPr>
          <w:rFonts w:ascii="Arial" w:hAnsi="Arial" w:cs="Arial"/>
          <w:shd w:val="clear" w:color="auto" w:fill="FFFFFF"/>
        </w:rPr>
      </w:pPr>
    </w:p>
    <w:p w14:paraId="6FE13AB7" w14:textId="5346901B" w:rsidR="00057EE6" w:rsidRPr="007A75E8" w:rsidRDefault="00057EE6" w:rsidP="00DC2153">
      <w:pPr>
        <w:pStyle w:val="NormalWeb"/>
        <w:spacing w:before="0" w:beforeAutospacing="0" w:after="0" w:afterAutospacing="0"/>
        <w:jc w:val="both"/>
        <w:rPr>
          <w:rFonts w:ascii="Arial" w:hAnsi="Arial" w:cs="Arial"/>
          <w:shd w:val="clear" w:color="auto" w:fill="FFFFFF"/>
        </w:rPr>
      </w:pPr>
      <w:r w:rsidRPr="007A75E8">
        <w:rPr>
          <w:rFonts w:ascii="Arial" w:hAnsi="Arial" w:cs="Arial"/>
          <w:shd w:val="clear" w:color="auto" w:fill="FFFFFF"/>
        </w:rPr>
        <w:t xml:space="preserve">3.3.2 </w:t>
      </w:r>
      <w:r w:rsidRPr="007A75E8">
        <w:rPr>
          <w:rFonts w:ascii="Arial" w:hAnsi="Arial" w:cs="Arial"/>
          <w:b/>
          <w:bCs/>
          <w:shd w:val="clear" w:color="auto" w:fill="FFFFFF"/>
        </w:rPr>
        <w:t>Oro de otra naturaleza</w:t>
      </w:r>
      <w:r w:rsidRPr="007A75E8">
        <w:rPr>
          <w:rFonts w:ascii="Arial" w:hAnsi="Arial" w:cs="Arial"/>
          <w:shd w:val="clear" w:color="auto" w:fill="FFFFFF"/>
        </w:rPr>
        <w:t>:</w:t>
      </w:r>
    </w:p>
    <w:p w14:paraId="55134262" w14:textId="77777777" w:rsidR="00057EE6" w:rsidRPr="007A75E8" w:rsidRDefault="00057EE6" w:rsidP="00DC2153">
      <w:pPr>
        <w:pStyle w:val="NormalWeb"/>
        <w:spacing w:before="0" w:beforeAutospacing="0" w:after="0" w:afterAutospacing="0"/>
        <w:jc w:val="both"/>
        <w:rPr>
          <w:rFonts w:ascii="Arial" w:hAnsi="Arial" w:cs="Arial"/>
          <w:shd w:val="clear" w:color="auto" w:fill="FFFFFF"/>
        </w:rPr>
      </w:pPr>
    </w:p>
    <w:p w14:paraId="11CF3051" w14:textId="77777777" w:rsidR="00201D90" w:rsidRPr="007A75E8" w:rsidRDefault="00201D90" w:rsidP="00201D90">
      <w:pPr>
        <w:pStyle w:val="Prrafodelista"/>
        <w:numPr>
          <w:ilvl w:val="0"/>
          <w:numId w:val="25"/>
        </w:numPr>
        <w:spacing w:after="0" w:line="240" w:lineRule="auto"/>
        <w:jc w:val="both"/>
        <w:rPr>
          <w:rFonts w:ascii="Arial" w:eastAsia="Times New Roman" w:hAnsi="Arial" w:cs="Arial"/>
          <w:sz w:val="24"/>
          <w:szCs w:val="24"/>
          <w:lang w:eastAsia="es-PE"/>
        </w:rPr>
      </w:pPr>
      <w:r w:rsidRPr="007A75E8">
        <w:rPr>
          <w:rFonts w:ascii="Arial" w:eastAsia="Times New Roman" w:hAnsi="Arial" w:cs="Arial"/>
          <w:b/>
          <w:bCs/>
          <w:sz w:val="24"/>
          <w:szCs w:val="24"/>
          <w:lang w:eastAsia="es-PE"/>
        </w:rPr>
        <w:t xml:space="preserve">Mineral aurífero: </w:t>
      </w:r>
      <w:r w:rsidRPr="007A75E8">
        <w:rPr>
          <w:rFonts w:ascii="Arial" w:eastAsia="Times New Roman" w:hAnsi="Arial" w:cs="Arial"/>
          <w:sz w:val="24"/>
          <w:szCs w:val="24"/>
          <w:lang w:eastAsia="es-PE"/>
        </w:rPr>
        <w:t>Mineral en cuya composición contiene el oro, estos minerales generalmente son sulfuros, óxidos, teluros, entre otros</w:t>
      </w:r>
    </w:p>
    <w:p w14:paraId="547D3DC2" w14:textId="77777777" w:rsidR="00201D90" w:rsidRPr="007A75E8" w:rsidRDefault="00201D90" w:rsidP="00201D90">
      <w:pPr>
        <w:pStyle w:val="Prrafodelista"/>
        <w:spacing w:after="0" w:line="240" w:lineRule="auto"/>
        <w:jc w:val="both"/>
        <w:rPr>
          <w:rFonts w:ascii="Arial" w:eastAsia="Times New Roman" w:hAnsi="Arial" w:cs="Arial"/>
          <w:sz w:val="24"/>
          <w:szCs w:val="24"/>
          <w:lang w:eastAsia="es-PE"/>
        </w:rPr>
      </w:pPr>
    </w:p>
    <w:p w14:paraId="0E0ADD61" w14:textId="361D072B" w:rsidR="00201D90" w:rsidRPr="007A75E8" w:rsidRDefault="00201D90" w:rsidP="00201D90">
      <w:pPr>
        <w:pStyle w:val="Prrafodelista"/>
        <w:numPr>
          <w:ilvl w:val="0"/>
          <w:numId w:val="25"/>
        </w:numPr>
        <w:spacing w:after="0" w:line="240" w:lineRule="auto"/>
        <w:jc w:val="both"/>
        <w:rPr>
          <w:rFonts w:ascii="Arial" w:eastAsia="Times New Roman" w:hAnsi="Arial" w:cs="Arial"/>
          <w:b/>
          <w:bCs/>
          <w:sz w:val="24"/>
          <w:szCs w:val="24"/>
          <w:lang w:eastAsia="es-PE"/>
        </w:rPr>
      </w:pPr>
      <w:r w:rsidRPr="007A75E8">
        <w:rPr>
          <w:rFonts w:ascii="Arial" w:eastAsia="Times New Roman" w:hAnsi="Arial" w:cs="Arial"/>
          <w:b/>
          <w:bCs/>
          <w:sz w:val="24"/>
          <w:szCs w:val="24"/>
          <w:lang w:eastAsia="es-PE"/>
        </w:rPr>
        <w:t xml:space="preserve">Relave aurífero: </w:t>
      </w:r>
      <w:r w:rsidR="00344000" w:rsidRPr="007A75E8">
        <w:rPr>
          <w:rFonts w:ascii="Arial" w:eastAsia="Times New Roman" w:hAnsi="Arial" w:cs="Arial"/>
          <w:sz w:val="24"/>
          <w:szCs w:val="24"/>
          <w:lang w:eastAsia="es-PE"/>
        </w:rPr>
        <w:t>Só</w:t>
      </w:r>
      <w:r w:rsidRPr="007A75E8">
        <w:rPr>
          <w:rFonts w:ascii="Arial" w:eastAsia="Times New Roman" w:hAnsi="Arial" w:cs="Arial"/>
          <w:sz w:val="24"/>
          <w:szCs w:val="24"/>
          <w:lang w:eastAsia="es-PE"/>
        </w:rPr>
        <w:t>lido finamente molido con contenido de oro, producto del proceso metalúrgico de minerales auríferos</w:t>
      </w:r>
      <w:r w:rsidR="00921478" w:rsidRPr="007A75E8">
        <w:rPr>
          <w:rFonts w:ascii="Arial" w:eastAsia="Times New Roman" w:hAnsi="Arial" w:cs="Arial"/>
          <w:sz w:val="24"/>
          <w:szCs w:val="24"/>
          <w:lang w:eastAsia="es-PE"/>
        </w:rPr>
        <w:t xml:space="preserve"> con otras sustancias químicas como el mercurio</w:t>
      </w:r>
    </w:p>
    <w:p w14:paraId="51DB7F45" w14:textId="77777777" w:rsidR="00201D90" w:rsidRPr="007A75E8" w:rsidRDefault="00201D90" w:rsidP="00201D90">
      <w:pPr>
        <w:pStyle w:val="Prrafodelista"/>
        <w:rPr>
          <w:rFonts w:ascii="Arial" w:eastAsia="Times New Roman" w:hAnsi="Arial" w:cs="Arial"/>
          <w:b/>
          <w:bCs/>
          <w:sz w:val="24"/>
          <w:szCs w:val="24"/>
          <w:lang w:eastAsia="es-PE"/>
        </w:rPr>
      </w:pPr>
    </w:p>
    <w:p w14:paraId="77CA11F5" w14:textId="5140C4F6" w:rsidR="00201D90" w:rsidRPr="007A75E8" w:rsidRDefault="00201D90" w:rsidP="00201D90">
      <w:pPr>
        <w:pStyle w:val="Prrafodelista"/>
        <w:numPr>
          <w:ilvl w:val="0"/>
          <w:numId w:val="25"/>
        </w:numPr>
        <w:spacing w:after="0" w:line="240" w:lineRule="auto"/>
        <w:jc w:val="both"/>
        <w:rPr>
          <w:rFonts w:ascii="Arial" w:eastAsia="Times New Roman" w:hAnsi="Arial" w:cs="Arial"/>
          <w:b/>
          <w:bCs/>
          <w:sz w:val="24"/>
          <w:szCs w:val="24"/>
          <w:lang w:eastAsia="es-PE"/>
        </w:rPr>
      </w:pPr>
      <w:r w:rsidRPr="007A75E8">
        <w:rPr>
          <w:rFonts w:ascii="Arial" w:eastAsia="Times New Roman" w:hAnsi="Arial" w:cs="Arial"/>
          <w:b/>
          <w:bCs/>
          <w:sz w:val="24"/>
          <w:szCs w:val="24"/>
          <w:lang w:eastAsia="es-PE"/>
        </w:rPr>
        <w:t xml:space="preserve">Carbón activado: </w:t>
      </w:r>
      <w:r w:rsidR="00FC3319" w:rsidRPr="007A75E8">
        <w:rPr>
          <w:rFonts w:ascii="Arial" w:eastAsia="Times New Roman" w:hAnsi="Arial" w:cs="Arial"/>
          <w:sz w:val="24"/>
          <w:szCs w:val="24"/>
          <w:lang w:eastAsia="es-PE"/>
        </w:rPr>
        <w:t>Oro recuperado por medio de absorción utilizando</w:t>
      </w:r>
      <w:r w:rsidRPr="007A75E8">
        <w:rPr>
          <w:rFonts w:ascii="Arial" w:eastAsia="Times New Roman" w:hAnsi="Arial" w:cs="Arial"/>
          <w:sz w:val="24"/>
          <w:szCs w:val="24"/>
          <w:lang w:eastAsia="es-PE"/>
        </w:rPr>
        <w:t xml:space="preserve"> carbón (poroso)</w:t>
      </w:r>
      <w:r w:rsidR="00FC3319" w:rsidRPr="007A75E8">
        <w:rPr>
          <w:rFonts w:ascii="Arial" w:eastAsia="Times New Roman" w:hAnsi="Arial" w:cs="Arial"/>
          <w:sz w:val="24"/>
          <w:szCs w:val="24"/>
          <w:lang w:eastAsia="es-PE"/>
        </w:rPr>
        <w:t>.</w:t>
      </w:r>
      <w:r w:rsidRPr="007A75E8">
        <w:rPr>
          <w:rFonts w:ascii="Arial" w:eastAsia="Times New Roman" w:hAnsi="Arial" w:cs="Arial"/>
          <w:sz w:val="24"/>
          <w:szCs w:val="24"/>
          <w:lang w:eastAsia="es-PE"/>
        </w:rPr>
        <w:t xml:space="preserve"> </w:t>
      </w:r>
    </w:p>
    <w:p w14:paraId="72FA6F01" w14:textId="77777777" w:rsidR="00FC3319" w:rsidRPr="007A75E8" w:rsidRDefault="00FC3319" w:rsidP="00FC3319">
      <w:pPr>
        <w:pStyle w:val="Prrafodelista"/>
        <w:rPr>
          <w:rFonts w:ascii="Arial" w:eastAsia="Times New Roman" w:hAnsi="Arial" w:cs="Arial"/>
          <w:b/>
          <w:bCs/>
          <w:sz w:val="24"/>
          <w:szCs w:val="24"/>
          <w:lang w:eastAsia="es-PE"/>
        </w:rPr>
      </w:pPr>
    </w:p>
    <w:p w14:paraId="47B3A050" w14:textId="79151D74" w:rsidR="00201D90" w:rsidRPr="007A75E8" w:rsidRDefault="00201D90" w:rsidP="008B6910">
      <w:pPr>
        <w:pStyle w:val="Prrafodelista"/>
        <w:numPr>
          <w:ilvl w:val="0"/>
          <w:numId w:val="25"/>
        </w:numPr>
        <w:spacing w:after="0" w:line="240" w:lineRule="auto"/>
        <w:jc w:val="both"/>
        <w:rPr>
          <w:rFonts w:ascii="Arial" w:eastAsia="Times New Roman" w:hAnsi="Arial" w:cs="Arial"/>
          <w:b/>
          <w:bCs/>
          <w:sz w:val="24"/>
          <w:szCs w:val="24"/>
          <w:lang w:eastAsia="es-PE"/>
        </w:rPr>
      </w:pPr>
      <w:r w:rsidRPr="007A75E8">
        <w:rPr>
          <w:rFonts w:ascii="Arial" w:eastAsia="Times New Roman" w:hAnsi="Arial" w:cs="Arial"/>
          <w:b/>
          <w:bCs/>
          <w:sz w:val="24"/>
          <w:szCs w:val="24"/>
          <w:lang w:eastAsia="es-PE"/>
        </w:rPr>
        <w:t xml:space="preserve">Oro refogado: </w:t>
      </w:r>
      <w:r w:rsidRPr="007A75E8">
        <w:rPr>
          <w:rFonts w:ascii="Arial" w:eastAsia="Times New Roman" w:hAnsi="Arial" w:cs="Arial"/>
          <w:sz w:val="24"/>
          <w:szCs w:val="24"/>
          <w:lang w:eastAsia="es-PE"/>
        </w:rPr>
        <w:t>Es el oro resultante del quemado de la amalgama</w:t>
      </w:r>
      <w:r w:rsidR="00921478" w:rsidRPr="007A75E8">
        <w:rPr>
          <w:rFonts w:ascii="Arial" w:eastAsia="Times New Roman" w:hAnsi="Arial" w:cs="Arial"/>
          <w:sz w:val="24"/>
          <w:szCs w:val="24"/>
          <w:lang w:eastAsia="es-PE"/>
        </w:rPr>
        <w:t xml:space="preserve"> </w:t>
      </w:r>
      <w:r w:rsidR="0049343A" w:rsidRPr="007A75E8">
        <w:rPr>
          <w:rFonts w:ascii="Arial" w:eastAsia="Times New Roman" w:hAnsi="Arial" w:cs="Arial"/>
          <w:sz w:val="24"/>
          <w:szCs w:val="24"/>
          <w:lang w:eastAsia="es-PE"/>
        </w:rPr>
        <w:t>de oro y mercurio.</w:t>
      </w:r>
    </w:p>
    <w:p w14:paraId="212FDEF9" w14:textId="77777777" w:rsidR="00921478" w:rsidRPr="007A75E8" w:rsidRDefault="00921478" w:rsidP="003F26A9">
      <w:pPr>
        <w:jc w:val="both"/>
        <w:rPr>
          <w:rFonts w:ascii="Arial" w:hAnsi="Arial" w:cs="Arial"/>
          <w:b/>
          <w:bCs/>
        </w:rPr>
      </w:pPr>
    </w:p>
    <w:p w14:paraId="4C5EAE9A" w14:textId="2BDA04D6" w:rsidR="00201D90" w:rsidRPr="007A75E8" w:rsidRDefault="00201D90" w:rsidP="0049343A">
      <w:pPr>
        <w:pStyle w:val="Prrafodelista"/>
        <w:numPr>
          <w:ilvl w:val="0"/>
          <w:numId w:val="25"/>
        </w:numPr>
        <w:spacing w:after="0" w:line="240" w:lineRule="auto"/>
        <w:jc w:val="both"/>
        <w:rPr>
          <w:rFonts w:ascii="Arial" w:eastAsia="Times New Roman" w:hAnsi="Arial" w:cs="Arial"/>
          <w:b/>
          <w:bCs/>
          <w:sz w:val="24"/>
          <w:szCs w:val="24"/>
          <w:lang w:eastAsia="es-PE"/>
        </w:rPr>
      </w:pPr>
      <w:r w:rsidRPr="007A75E8">
        <w:rPr>
          <w:rFonts w:ascii="Arial" w:eastAsia="Times New Roman" w:hAnsi="Arial" w:cs="Arial"/>
          <w:b/>
          <w:bCs/>
          <w:sz w:val="24"/>
          <w:szCs w:val="24"/>
          <w:lang w:eastAsia="es-PE"/>
        </w:rPr>
        <w:t xml:space="preserve">Oro </w:t>
      </w:r>
      <w:r w:rsidR="0049343A" w:rsidRPr="007A75E8">
        <w:rPr>
          <w:rFonts w:ascii="Arial" w:eastAsia="Times New Roman" w:hAnsi="Arial" w:cs="Arial"/>
          <w:b/>
          <w:bCs/>
          <w:sz w:val="24"/>
          <w:szCs w:val="24"/>
          <w:lang w:eastAsia="es-PE"/>
        </w:rPr>
        <w:t>libre</w:t>
      </w:r>
      <w:r w:rsidR="00344000" w:rsidRPr="007A75E8">
        <w:rPr>
          <w:rFonts w:ascii="Arial" w:eastAsia="Times New Roman" w:hAnsi="Arial" w:cs="Arial"/>
          <w:b/>
          <w:bCs/>
          <w:sz w:val="24"/>
          <w:szCs w:val="24"/>
          <w:lang w:eastAsia="es-PE"/>
        </w:rPr>
        <w:t xml:space="preserve"> o nativo</w:t>
      </w:r>
      <w:r w:rsidRPr="007A75E8">
        <w:rPr>
          <w:rFonts w:ascii="Arial" w:eastAsia="Times New Roman" w:hAnsi="Arial" w:cs="Arial"/>
          <w:b/>
          <w:bCs/>
          <w:sz w:val="24"/>
          <w:szCs w:val="24"/>
          <w:lang w:eastAsia="es-PE"/>
        </w:rPr>
        <w:t xml:space="preserve">: </w:t>
      </w:r>
      <w:r w:rsidR="0049343A" w:rsidRPr="007A75E8">
        <w:rPr>
          <w:rFonts w:ascii="Arial" w:eastAsia="Times New Roman" w:hAnsi="Arial" w:cs="Arial"/>
          <w:sz w:val="24"/>
          <w:szCs w:val="24"/>
          <w:lang w:eastAsia="es-PE"/>
        </w:rPr>
        <w:t>Se r</w:t>
      </w:r>
      <w:r w:rsidRPr="007A75E8">
        <w:rPr>
          <w:rFonts w:ascii="Arial" w:eastAsia="Times New Roman" w:hAnsi="Arial" w:cs="Arial"/>
          <w:sz w:val="24"/>
          <w:szCs w:val="24"/>
          <w:lang w:eastAsia="es-PE"/>
        </w:rPr>
        <w:t>efiere al oro que se encuentra de forma natural, que coexiste con otro material u otro mineral</w:t>
      </w:r>
      <w:r w:rsidR="00344000" w:rsidRPr="007A75E8">
        <w:rPr>
          <w:rFonts w:ascii="Arial" w:eastAsia="Times New Roman" w:hAnsi="Arial" w:cs="Arial"/>
          <w:sz w:val="24"/>
          <w:szCs w:val="24"/>
          <w:lang w:eastAsia="es-PE"/>
        </w:rPr>
        <w:t>.</w:t>
      </w:r>
    </w:p>
    <w:p w14:paraId="2D81A7BC" w14:textId="034A476D" w:rsidR="0049343A" w:rsidRPr="007A75E8" w:rsidRDefault="0049343A" w:rsidP="003F26A9">
      <w:pPr>
        <w:pStyle w:val="Prrafodelista"/>
        <w:spacing w:after="0" w:line="240" w:lineRule="auto"/>
        <w:jc w:val="both"/>
        <w:rPr>
          <w:rFonts w:ascii="Arial" w:eastAsia="Times New Roman" w:hAnsi="Arial" w:cs="Arial"/>
          <w:b/>
          <w:bCs/>
          <w:sz w:val="24"/>
          <w:szCs w:val="24"/>
          <w:lang w:eastAsia="es-PE"/>
        </w:rPr>
      </w:pPr>
      <w:r w:rsidRPr="007A75E8">
        <w:rPr>
          <w:rFonts w:ascii="Arial" w:eastAsia="Times New Roman" w:hAnsi="Arial" w:cs="Arial"/>
          <w:sz w:val="24"/>
          <w:szCs w:val="24"/>
          <w:lang w:eastAsia="es-PE"/>
        </w:rPr>
        <w:t>Si el</w:t>
      </w:r>
      <w:r w:rsidRPr="007A75E8">
        <w:rPr>
          <w:rFonts w:ascii="Arial" w:eastAsia="Times New Roman" w:hAnsi="Arial" w:cs="Arial"/>
          <w:b/>
          <w:bCs/>
          <w:sz w:val="24"/>
          <w:szCs w:val="24"/>
          <w:lang w:eastAsia="es-PE"/>
        </w:rPr>
        <w:t xml:space="preserve"> </w:t>
      </w:r>
      <w:r w:rsidRPr="007A75E8">
        <w:rPr>
          <w:rFonts w:ascii="Arial" w:eastAsia="Times New Roman" w:hAnsi="Arial" w:cs="Arial"/>
          <w:sz w:val="24"/>
          <w:szCs w:val="24"/>
          <w:lang w:eastAsia="es-PE"/>
        </w:rPr>
        <w:t>oro puro en estado natural, se encuentra en forma de pepitas, charpas, gotitas, se denomina granalla de oro.</w:t>
      </w:r>
    </w:p>
    <w:p w14:paraId="20265E72" w14:textId="77777777" w:rsidR="00201D90" w:rsidRPr="007A75E8" w:rsidRDefault="00201D90" w:rsidP="00201D90">
      <w:pPr>
        <w:pStyle w:val="Prrafodelista"/>
        <w:rPr>
          <w:rFonts w:ascii="Arial" w:eastAsia="Times New Roman" w:hAnsi="Arial" w:cs="Arial"/>
          <w:b/>
          <w:bCs/>
          <w:sz w:val="24"/>
          <w:szCs w:val="24"/>
          <w:lang w:eastAsia="es-PE"/>
        </w:rPr>
      </w:pPr>
    </w:p>
    <w:p w14:paraId="7B020D4F" w14:textId="77777777" w:rsidR="00201D90" w:rsidRPr="007A75E8" w:rsidRDefault="00201D90" w:rsidP="00201D90">
      <w:pPr>
        <w:pStyle w:val="Prrafodelista"/>
        <w:numPr>
          <w:ilvl w:val="0"/>
          <w:numId w:val="25"/>
        </w:numPr>
        <w:spacing w:after="0" w:line="240" w:lineRule="auto"/>
        <w:jc w:val="both"/>
        <w:rPr>
          <w:rFonts w:ascii="Arial" w:eastAsia="Times New Roman" w:hAnsi="Arial" w:cs="Arial"/>
          <w:b/>
          <w:bCs/>
          <w:sz w:val="24"/>
          <w:szCs w:val="24"/>
          <w:lang w:eastAsia="es-PE"/>
        </w:rPr>
      </w:pPr>
      <w:r w:rsidRPr="007A75E8">
        <w:rPr>
          <w:rFonts w:ascii="Arial" w:eastAsia="Times New Roman" w:hAnsi="Arial" w:cs="Arial"/>
          <w:b/>
          <w:bCs/>
          <w:sz w:val="24"/>
          <w:szCs w:val="24"/>
          <w:lang w:eastAsia="es-PE"/>
        </w:rPr>
        <w:t xml:space="preserve">Oro refinado: </w:t>
      </w:r>
      <w:r w:rsidRPr="007A75E8">
        <w:rPr>
          <w:rFonts w:ascii="Arial" w:eastAsia="Times New Roman" w:hAnsi="Arial" w:cs="Arial"/>
          <w:sz w:val="24"/>
          <w:szCs w:val="24"/>
          <w:lang w:eastAsia="es-PE"/>
        </w:rPr>
        <w:t>Oro con leyes superiores a 995 milésimos, producto de la fundición y refinación.</w:t>
      </w:r>
    </w:p>
    <w:p w14:paraId="18C57DFF" w14:textId="77777777" w:rsidR="00201D90" w:rsidRPr="007A75E8" w:rsidRDefault="00201D90" w:rsidP="00201D90">
      <w:pPr>
        <w:pStyle w:val="Prrafodelista"/>
        <w:rPr>
          <w:rFonts w:ascii="Arial" w:eastAsia="Times New Roman" w:hAnsi="Arial" w:cs="Arial"/>
          <w:b/>
          <w:bCs/>
          <w:sz w:val="24"/>
          <w:szCs w:val="24"/>
          <w:lang w:eastAsia="es-PE"/>
        </w:rPr>
      </w:pPr>
    </w:p>
    <w:p w14:paraId="092C7CF8" w14:textId="2AC84B94" w:rsidR="00057EE6" w:rsidRPr="007A75E8" w:rsidRDefault="00057EE6" w:rsidP="00631E25">
      <w:pPr>
        <w:pStyle w:val="NormalWeb"/>
        <w:spacing w:before="0" w:beforeAutospacing="0" w:after="0" w:afterAutospacing="0"/>
        <w:jc w:val="both"/>
        <w:rPr>
          <w:rFonts w:ascii="Arial" w:hAnsi="Arial" w:cs="Arial"/>
          <w:bCs/>
        </w:rPr>
      </w:pPr>
      <w:r w:rsidRPr="007A75E8">
        <w:rPr>
          <w:rFonts w:ascii="Arial" w:hAnsi="Arial" w:cs="Arial"/>
          <w:b/>
          <w:shd w:val="clear" w:color="auto" w:fill="FFFFFF"/>
        </w:rPr>
        <w:t xml:space="preserve">3.4 Ley del mineral: </w:t>
      </w:r>
      <w:r w:rsidRPr="007A75E8">
        <w:rPr>
          <w:rFonts w:ascii="Arial" w:hAnsi="Arial" w:cs="Arial"/>
          <w:bCs/>
        </w:rPr>
        <w:t>concentración de contenido metálico de oro en una determinada masa de mineral.</w:t>
      </w:r>
    </w:p>
    <w:p w14:paraId="559A47FF" w14:textId="77777777" w:rsidR="00057EE6" w:rsidRPr="007A75E8" w:rsidRDefault="00057EE6" w:rsidP="00631E25">
      <w:pPr>
        <w:pStyle w:val="NormalWeb"/>
        <w:spacing w:before="0" w:beforeAutospacing="0" w:after="0" w:afterAutospacing="0"/>
        <w:jc w:val="both"/>
        <w:rPr>
          <w:rFonts w:ascii="Arial" w:hAnsi="Arial" w:cs="Arial"/>
          <w:b/>
          <w:shd w:val="clear" w:color="auto" w:fill="FFFFFF"/>
        </w:rPr>
      </w:pPr>
    </w:p>
    <w:p w14:paraId="4DA5D298" w14:textId="54874011" w:rsidR="00631E25" w:rsidRPr="007A75E8" w:rsidRDefault="00960397" w:rsidP="00631E25">
      <w:pPr>
        <w:pStyle w:val="NormalWeb"/>
        <w:spacing w:before="0" w:beforeAutospacing="0" w:after="0" w:afterAutospacing="0"/>
        <w:jc w:val="both"/>
        <w:rPr>
          <w:rFonts w:ascii="Arial" w:hAnsi="Arial" w:cs="Arial"/>
          <w:shd w:val="clear" w:color="auto" w:fill="FFFFFF"/>
        </w:rPr>
      </w:pPr>
      <w:r w:rsidRPr="007A75E8">
        <w:rPr>
          <w:rFonts w:ascii="Arial" w:hAnsi="Arial" w:cs="Arial"/>
          <w:b/>
          <w:shd w:val="clear" w:color="auto" w:fill="FFFFFF"/>
        </w:rPr>
        <w:t>3.</w:t>
      </w:r>
      <w:r w:rsidR="00057EE6" w:rsidRPr="007A75E8">
        <w:rPr>
          <w:rFonts w:ascii="Arial" w:hAnsi="Arial" w:cs="Arial"/>
          <w:b/>
          <w:shd w:val="clear" w:color="auto" w:fill="FFFFFF"/>
        </w:rPr>
        <w:t>5</w:t>
      </w:r>
      <w:r w:rsidR="00E62D62" w:rsidRPr="007A75E8">
        <w:rPr>
          <w:rFonts w:ascii="Arial" w:hAnsi="Arial" w:cs="Arial"/>
          <w:b/>
          <w:shd w:val="clear" w:color="auto" w:fill="FFFFFF"/>
        </w:rPr>
        <w:t xml:space="preserve"> </w:t>
      </w:r>
      <w:r w:rsidR="002D7C87" w:rsidRPr="007A75E8">
        <w:rPr>
          <w:rFonts w:ascii="Arial" w:hAnsi="Arial" w:cs="Arial"/>
          <w:b/>
          <w:shd w:val="clear" w:color="auto" w:fill="FFFFFF"/>
        </w:rPr>
        <w:t>Oro en cualquiera de sus formas, denominación o presentación</w:t>
      </w:r>
      <w:r w:rsidR="00B80F73" w:rsidRPr="007A75E8">
        <w:rPr>
          <w:rFonts w:ascii="Arial" w:hAnsi="Arial" w:cs="Arial"/>
          <w:shd w:val="clear" w:color="auto" w:fill="FFFFFF"/>
        </w:rPr>
        <w:t>.</w:t>
      </w:r>
      <w:r w:rsidR="00AC417C" w:rsidRPr="007A75E8">
        <w:rPr>
          <w:rFonts w:ascii="Arial" w:hAnsi="Arial" w:cs="Arial"/>
          <w:shd w:val="clear" w:color="auto" w:fill="FFFFFF"/>
        </w:rPr>
        <w:t xml:space="preserve"> </w:t>
      </w:r>
      <w:r w:rsidR="00A575C6" w:rsidRPr="007A75E8">
        <w:rPr>
          <w:rFonts w:ascii="Arial" w:hAnsi="Arial" w:cs="Arial"/>
          <w:shd w:val="clear" w:color="auto" w:fill="FFFFFF"/>
        </w:rPr>
        <w:t xml:space="preserve">Se denomina así al mineral aurífero, relave aurífero, carbón activado, oro refogado, oro nativo, oro libre, oro </w:t>
      </w:r>
      <w:r w:rsidR="0049343A" w:rsidRPr="007A75E8">
        <w:rPr>
          <w:rFonts w:ascii="Arial" w:hAnsi="Arial" w:cs="Arial"/>
          <w:shd w:val="clear" w:color="auto" w:fill="FFFFFF"/>
        </w:rPr>
        <w:t>doré, y</w:t>
      </w:r>
      <w:r w:rsidR="00631E25" w:rsidRPr="007A75E8">
        <w:rPr>
          <w:rFonts w:ascii="Arial" w:hAnsi="Arial" w:cs="Arial"/>
          <w:shd w:val="clear" w:color="auto" w:fill="FFFFFF"/>
        </w:rPr>
        <w:t xml:space="preserve"> oro refinado; proveniente de pequeños productores mineros, productores mineros artesanales y </w:t>
      </w:r>
      <w:r w:rsidR="002C46AC" w:rsidRPr="007A75E8">
        <w:rPr>
          <w:rFonts w:ascii="Arial" w:hAnsi="Arial" w:cs="Arial"/>
          <w:shd w:val="clear" w:color="auto" w:fill="FFFFFF"/>
        </w:rPr>
        <w:t xml:space="preserve">las </w:t>
      </w:r>
      <w:r w:rsidR="002C46AC" w:rsidRPr="007A75E8">
        <w:rPr>
          <w:rFonts w:ascii="Arial" w:hAnsi="Arial" w:cs="Arial"/>
        </w:rPr>
        <w:t>personas naturales registradas en el Padrón de Terceras Personas Naturales y Seleccionadores Manuales de Oro al amparo del Decreto Supremo N° 018-2018-EM</w:t>
      </w:r>
      <w:r w:rsidR="00631E25" w:rsidRPr="007A75E8">
        <w:rPr>
          <w:rFonts w:ascii="Arial" w:hAnsi="Arial" w:cs="Arial"/>
          <w:shd w:val="clear" w:color="auto" w:fill="FFFFFF"/>
        </w:rPr>
        <w:t>.</w:t>
      </w:r>
    </w:p>
    <w:p w14:paraId="4DC03A2B" w14:textId="77777777" w:rsidR="00E95A61" w:rsidRPr="007A75E8" w:rsidRDefault="00E95A61" w:rsidP="00E95A61">
      <w:pPr>
        <w:rPr>
          <w:rFonts w:ascii="Arial" w:hAnsi="Arial" w:cs="Arial"/>
          <w:shd w:val="clear" w:color="auto" w:fill="FFFFFF"/>
          <w:lang w:eastAsia="en-US"/>
        </w:rPr>
      </w:pPr>
    </w:p>
    <w:p w14:paraId="5386E015" w14:textId="359D275A" w:rsidR="002D7C87" w:rsidRPr="007A75E8" w:rsidRDefault="00960397" w:rsidP="00DC2153">
      <w:pPr>
        <w:pStyle w:val="NormalWeb"/>
        <w:spacing w:before="0" w:beforeAutospacing="0" w:after="0" w:afterAutospacing="0"/>
        <w:jc w:val="both"/>
        <w:rPr>
          <w:rFonts w:ascii="Arial" w:hAnsi="Arial" w:cs="Arial"/>
          <w:shd w:val="clear" w:color="auto" w:fill="FFFFFF"/>
        </w:rPr>
      </w:pPr>
      <w:r w:rsidRPr="007A75E8">
        <w:rPr>
          <w:rFonts w:ascii="Arial" w:hAnsi="Arial" w:cs="Arial"/>
          <w:b/>
          <w:shd w:val="clear" w:color="auto" w:fill="FFFFFF"/>
        </w:rPr>
        <w:t>3.</w:t>
      </w:r>
      <w:r w:rsidR="00057EE6" w:rsidRPr="007A75E8">
        <w:rPr>
          <w:rFonts w:ascii="Arial" w:hAnsi="Arial" w:cs="Arial"/>
          <w:b/>
          <w:shd w:val="clear" w:color="auto" w:fill="FFFFFF"/>
        </w:rPr>
        <w:t>6</w:t>
      </w:r>
      <w:r w:rsidR="00E62D62" w:rsidRPr="007A75E8">
        <w:rPr>
          <w:rFonts w:ascii="Arial" w:hAnsi="Arial" w:cs="Arial"/>
          <w:b/>
          <w:shd w:val="clear" w:color="auto" w:fill="FFFFFF"/>
        </w:rPr>
        <w:t xml:space="preserve"> </w:t>
      </w:r>
      <w:r w:rsidR="002D7C87" w:rsidRPr="007A75E8">
        <w:rPr>
          <w:rFonts w:ascii="Arial" w:hAnsi="Arial" w:cs="Arial"/>
          <w:b/>
          <w:shd w:val="clear" w:color="auto" w:fill="FFFFFF"/>
        </w:rPr>
        <w:t>P</w:t>
      </w:r>
      <w:r w:rsidR="00A575C6" w:rsidRPr="007A75E8">
        <w:rPr>
          <w:rFonts w:ascii="Arial" w:hAnsi="Arial" w:cs="Arial"/>
          <w:b/>
          <w:shd w:val="clear" w:color="auto" w:fill="FFFFFF"/>
        </w:rPr>
        <w:t>equeño productor minero y productor minero artesanal</w:t>
      </w:r>
      <w:r w:rsidR="00B80F73" w:rsidRPr="007A75E8">
        <w:rPr>
          <w:rFonts w:ascii="Arial" w:hAnsi="Arial" w:cs="Arial"/>
          <w:shd w:val="clear" w:color="auto" w:fill="FFFFFF"/>
        </w:rPr>
        <w:t>.</w:t>
      </w:r>
      <w:r w:rsidR="00A575C6" w:rsidRPr="007A75E8">
        <w:rPr>
          <w:rFonts w:ascii="Arial" w:hAnsi="Arial" w:cs="Arial"/>
          <w:shd w:val="clear" w:color="auto" w:fill="FFFFFF"/>
        </w:rPr>
        <w:t xml:space="preserve"> Persona natural o jurídica que realiza actividades de pequeña minería o minería artesanal re</w:t>
      </w:r>
      <w:r w:rsidR="009C55D0" w:rsidRPr="007A75E8">
        <w:rPr>
          <w:rFonts w:ascii="Arial" w:hAnsi="Arial" w:cs="Arial"/>
          <w:shd w:val="clear" w:color="auto" w:fill="FFFFFF"/>
        </w:rPr>
        <w:t xml:space="preserve">spectivamente, y cumple con los límites de producción y hectáreas </w:t>
      </w:r>
      <w:r w:rsidR="00A575C6" w:rsidRPr="007A75E8">
        <w:rPr>
          <w:rFonts w:ascii="Arial" w:hAnsi="Arial" w:cs="Arial"/>
          <w:shd w:val="clear" w:color="auto" w:fill="FFFFFF"/>
        </w:rPr>
        <w:t>correspondiente</w:t>
      </w:r>
      <w:r w:rsidR="00CE1291" w:rsidRPr="007A75E8">
        <w:rPr>
          <w:rFonts w:ascii="Arial" w:hAnsi="Arial" w:cs="Arial"/>
          <w:shd w:val="clear" w:color="auto" w:fill="FFFFFF"/>
        </w:rPr>
        <w:t>s</w:t>
      </w:r>
      <w:r w:rsidR="00A575C6" w:rsidRPr="007A75E8">
        <w:rPr>
          <w:rFonts w:ascii="Arial" w:hAnsi="Arial" w:cs="Arial"/>
          <w:shd w:val="clear" w:color="auto" w:fill="FFFFFF"/>
        </w:rPr>
        <w:t xml:space="preserve"> a su estrato, de acuerdo al artículo 91 del Texto Único Ordenado de la Ley General de Minería, aprobado por Decreto Supremo Nº 014-92-EM</w:t>
      </w:r>
      <w:r w:rsidR="00106FC0" w:rsidRPr="007A75E8">
        <w:rPr>
          <w:rFonts w:ascii="Arial" w:hAnsi="Arial" w:cs="Arial"/>
          <w:shd w:val="clear" w:color="auto" w:fill="FFFFFF"/>
        </w:rPr>
        <w:t>. Pueden ser:</w:t>
      </w:r>
    </w:p>
    <w:p w14:paraId="784F793D" w14:textId="77777777" w:rsidR="00AF3A49" w:rsidRPr="007A75E8" w:rsidRDefault="00AF3A49" w:rsidP="00DC2153">
      <w:pPr>
        <w:pStyle w:val="NormalWeb"/>
        <w:spacing w:before="0" w:beforeAutospacing="0" w:after="0" w:afterAutospacing="0"/>
        <w:jc w:val="both"/>
        <w:rPr>
          <w:rFonts w:ascii="Arial" w:hAnsi="Arial" w:cs="Arial"/>
          <w:shd w:val="clear" w:color="auto" w:fill="FFFFFF"/>
        </w:rPr>
      </w:pPr>
    </w:p>
    <w:p w14:paraId="26C864A2" w14:textId="66D3B238" w:rsidR="002D7C87" w:rsidRPr="007A75E8" w:rsidRDefault="00960397" w:rsidP="00DC2153">
      <w:pPr>
        <w:pStyle w:val="NormalWeb"/>
        <w:spacing w:before="0" w:beforeAutospacing="0" w:after="0" w:afterAutospacing="0"/>
        <w:jc w:val="both"/>
        <w:rPr>
          <w:rFonts w:ascii="Arial" w:hAnsi="Arial" w:cs="Arial"/>
          <w:shd w:val="clear" w:color="auto" w:fill="FFFFFF"/>
        </w:rPr>
      </w:pPr>
      <w:r w:rsidRPr="007A75E8">
        <w:rPr>
          <w:rFonts w:ascii="Arial" w:hAnsi="Arial" w:cs="Arial"/>
          <w:shd w:val="clear" w:color="auto" w:fill="FFFFFF"/>
        </w:rPr>
        <w:t>3.</w:t>
      </w:r>
      <w:r w:rsidR="00057EE6" w:rsidRPr="007A75E8">
        <w:rPr>
          <w:rFonts w:ascii="Arial" w:hAnsi="Arial" w:cs="Arial"/>
          <w:shd w:val="clear" w:color="auto" w:fill="FFFFFF"/>
        </w:rPr>
        <w:t>6</w:t>
      </w:r>
      <w:r w:rsidR="00E62D62" w:rsidRPr="007A75E8">
        <w:rPr>
          <w:rFonts w:ascii="Arial" w:hAnsi="Arial" w:cs="Arial"/>
          <w:shd w:val="clear" w:color="auto" w:fill="FFFFFF"/>
        </w:rPr>
        <w:t xml:space="preserve">.1 </w:t>
      </w:r>
      <w:r w:rsidR="00DC6712" w:rsidRPr="007A75E8">
        <w:rPr>
          <w:rFonts w:ascii="Arial" w:hAnsi="Arial" w:cs="Arial"/>
          <w:i/>
          <w:shd w:val="clear" w:color="auto" w:fill="FFFFFF"/>
        </w:rPr>
        <w:t>Formal</w:t>
      </w:r>
      <w:r w:rsidR="00B80F73" w:rsidRPr="007A75E8">
        <w:rPr>
          <w:rFonts w:ascii="Arial" w:hAnsi="Arial" w:cs="Arial"/>
          <w:shd w:val="clear" w:color="auto" w:fill="FFFFFF"/>
        </w:rPr>
        <w:t>.</w:t>
      </w:r>
      <w:r w:rsidR="00A575C6" w:rsidRPr="007A75E8">
        <w:rPr>
          <w:rFonts w:ascii="Arial" w:hAnsi="Arial" w:cs="Arial"/>
          <w:shd w:val="clear" w:color="auto" w:fill="FFFFFF"/>
        </w:rPr>
        <w:t xml:space="preserve"> Aquel pequeño productor minero o productor minero artesanal que cuenta con el título habilitante </w:t>
      </w:r>
      <w:r w:rsidR="00E62D62" w:rsidRPr="007A75E8">
        <w:rPr>
          <w:rFonts w:ascii="Arial" w:hAnsi="Arial" w:cs="Arial"/>
          <w:shd w:val="clear" w:color="auto" w:fill="FFFFFF"/>
        </w:rPr>
        <w:t>que autoriza el desarrollo de sus</w:t>
      </w:r>
      <w:r w:rsidR="00A575C6" w:rsidRPr="007A75E8">
        <w:rPr>
          <w:rFonts w:ascii="Arial" w:hAnsi="Arial" w:cs="Arial"/>
          <w:shd w:val="clear" w:color="auto" w:fill="FFFFFF"/>
        </w:rPr>
        <w:t xml:space="preserve"> actividades mineras</w:t>
      </w:r>
      <w:r w:rsidR="007379D2" w:rsidRPr="007A75E8">
        <w:rPr>
          <w:rFonts w:ascii="Arial" w:hAnsi="Arial" w:cs="Arial"/>
          <w:shd w:val="clear" w:color="auto" w:fill="FFFFFF"/>
        </w:rPr>
        <w:t xml:space="preserve"> según </w:t>
      </w:r>
      <w:r w:rsidR="0049343A" w:rsidRPr="007A75E8">
        <w:rPr>
          <w:rFonts w:ascii="Arial" w:hAnsi="Arial" w:cs="Arial"/>
          <w:shd w:val="clear" w:color="auto" w:fill="FFFFFF"/>
        </w:rPr>
        <w:t xml:space="preserve">el párrafo </w:t>
      </w:r>
      <w:r w:rsidR="007379D2" w:rsidRPr="007A75E8">
        <w:rPr>
          <w:rFonts w:ascii="Arial" w:hAnsi="Arial" w:cs="Arial"/>
          <w:shd w:val="clear" w:color="auto" w:fill="FFFFFF"/>
        </w:rPr>
        <w:t>2.1 del artículo 2 del Decreto Legislativo N°</w:t>
      </w:r>
      <w:r w:rsidR="0049343A" w:rsidRPr="007A75E8">
        <w:rPr>
          <w:rFonts w:ascii="Arial" w:hAnsi="Arial" w:cs="Arial"/>
          <w:shd w:val="clear" w:color="auto" w:fill="FFFFFF"/>
        </w:rPr>
        <w:t xml:space="preserve"> 1336</w:t>
      </w:r>
      <w:r w:rsidRPr="007A75E8">
        <w:rPr>
          <w:rFonts w:ascii="Arial" w:hAnsi="Arial" w:cs="Arial"/>
          <w:shd w:val="clear" w:color="auto" w:fill="FFFFFF"/>
        </w:rPr>
        <w:t>3.5</w:t>
      </w:r>
      <w:r w:rsidR="00E62D62" w:rsidRPr="007A75E8">
        <w:rPr>
          <w:rFonts w:ascii="Arial" w:hAnsi="Arial" w:cs="Arial"/>
          <w:shd w:val="clear" w:color="auto" w:fill="FFFFFF"/>
        </w:rPr>
        <w:t xml:space="preserve">.2 </w:t>
      </w:r>
      <w:r w:rsidR="002D7C87" w:rsidRPr="007A75E8">
        <w:rPr>
          <w:rFonts w:ascii="Arial" w:hAnsi="Arial" w:cs="Arial"/>
          <w:i/>
          <w:shd w:val="clear" w:color="auto" w:fill="FFFFFF"/>
        </w:rPr>
        <w:t>En vías de formalización</w:t>
      </w:r>
      <w:r w:rsidR="00B80F73" w:rsidRPr="007A75E8">
        <w:rPr>
          <w:rFonts w:ascii="Arial" w:hAnsi="Arial" w:cs="Arial"/>
          <w:shd w:val="clear" w:color="auto" w:fill="FFFFFF"/>
        </w:rPr>
        <w:t>.</w:t>
      </w:r>
      <w:r w:rsidR="00A575C6" w:rsidRPr="007A75E8">
        <w:rPr>
          <w:rFonts w:ascii="Arial" w:hAnsi="Arial" w:cs="Arial"/>
          <w:shd w:val="clear" w:color="auto" w:fill="FFFFFF"/>
        </w:rPr>
        <w:t xml:space="preserve"> Aquel pequeño productor minero o productor minero artesanal que se encuentra inserto en el </w:t>
      </w:r>
      <w:r w:rsidR="007379D2" w:rsidRPr="007A75E8">
        <w:rPr>
          <w:rFonts w:ascii="Arial" w:hAnsi="Arial" w:cs="Arial"/>
          <w:shd w:val="clear" w:color="auto" w:fill="FFFFFF"/>
        </w:rPr>
        <w:t xml:space="preserve">proceso </w:t>
      </w:r>
      <w:r w:rsidR="00C20F7A" w:rsidRPr="007A75E8">
        <w:rPr>
          <w:rFonts w:ascii="Arial" w:hAnsi="Arial" w:cs="Arial"/>
          <w:shd w:val="clear" w:color="auto" w:fill="FFFFFF"/>
        </w:rPr>
        <w:t>de formalización minera durante la vigencia del Decreto Legislativo N° 1293.</w:t>
      </w:r>
    </w:p>
    <w:p w14:paraId="70C95E6F" w14:textId="77777777" w:rsidR="00AF3A49" w:rsidRPr="007A75E8" w:rsidRDefault="00AF3A49" w:rsidP="00DC2153">
      <w:pPr>
        <w:pStyle w:val="NormalWeb"/>
        <w:spacing w:before="0" w:beforeAutospacing="0" w:after="0" w:afterAutospacing="0"/>
        <w:jc w:val="both"/>
        <w:rPr>
          <w:rFonts w:ascii="Arial" w:hAnsi="Arial" w:cs="Arial"/>
          <w:shd w:val="clear" w:color="auto" w:fill="FFFFFF"/>
        </w:rPr>
      </w:pPr>
    </w:p>
    <w:p w14:paraId="7838C261" w14:textId="62690507" w:rsidR="00DA6644" w:rsidRPr="007A75E8" w:rsidRDefault="00960397" w:rsidP="00DC2153">
      <w:pPr>
        <w:pStyle w:val="NormalWeb"/>
        <w:spacing w:before="0" w:beforeAutospacing="0" w:after="0" w:afterAutospacing="0"/>
        <w:jc w:val="both"/>
        <w:rPr>
          <w:rFonts w:ascii="Arial" w:hAnsi="Arial" w:cs="Arial"/>
          <w:shd w:val="clear" w:color="auto" w:fill="FFFFFF"/>
        </w:rPr>
      </w:pPr>
      <w:r w:rsidRPr="007A75E8">
        <w:rPr>
          <w:rFonts w:ascii="Arial" w:hAnsi="Arial" w:cs="Arial"/>
          <w:b/>
          <w:shd w:val="clear" w:color="auto" w:fill="FFFFFF"/>
        </w:rPr>
        <w:t>3.</w:t>
      </w:r>
      <w:r w:rsidR="00057EE6" w:rsidRPr="007A75E8">
        <w:rPr>
          <w:rFonts w:ascii="Arial" w:hAnsi="Arial" w:cs="Arial"/>
          <w:b/>
          <w:shd w:val="clear" w:color="auto" w:fill="FFFFFF"/>
        </w:rPr>
        <w:t>7</w:t>
      </w:r>
      <w:r w:rsidR="00E62D62" w:rsidRPr="007A75E8">
        <w:rPr>
          <w:rFonts w:ascii="Arial" w:hAnsi="Arial" w:cs="Arial"/>
          <w:b/>
          <w:shd w:val="clear" w:color="auto" w:fill="FFFFFF"/>
        </w:rPr>
        <w:t xml:space="preserve"> </w:t>
      </w:r>
      <w:r w:rsidR="00A575C6" w:rsidRPr="007A75E8">
        <w:rPr>
          <w:rFonts w:ascii="Arial" w:hAnsi="Arial" w:cs="Arial"/>
          <w:b/>
          <w:shd w:val="clear" w:color="auto" w:fill="FFFFFF"/>
        </w:rPr>
        <w:t>Comercializador</w:t>
      </w:r>
      <w:r w:rsidR="00DA6644" w:rsidRPr="007A75E8">
        <w:rPr>
          <w:rFonts w:ascii="Arial" w:hAnsi="Arial" w:cs="Arial"/>
          <w:b/>
          <w:shd w:val="clear" w:color="auto" w:fill="FFFFFF"/>
        </w:rPr>
        <w:t xml:space="preserve"> </w:t>
      </w:r>
      <w:r w:rsidR="00A575C6" w:rsidRPr="007A75E8">
        <w:rPr>
          <w:rFonts w:ascii="Arial" w:hAnsi="Arial" w:cs="Arial"/>
          <w:b/>
          <w:shd w:val="clear" w:color="auto" w:fill="FFFFFF"/>
        </w:rPr>
        <w:t xml:space="preserve">de </w:t>
      </w:r>
      <w:r w:rsidR="00DA6644" w:rsidRPr="007A75E8">
        <w:rPr>
          <w:rFonts w:ascii="Arial" w:hAnsi="Arial" w:cs="Arial"/>
          <w:b/>
          <w:shd w:val="clear" w:color="auto" w:fill="FFFFFF"/>
        </w:rPr>
        <w:t>oro</w:t>
      </w:r>
      <w:r w:rsidR="00B80F73" w:rsidRPr="007A75E8">
        <w:rPr>
          <w:rFonts w:ascii="Arial" w:hAnsi="Arial" w:cs="Arial"/>
          <w:shd w:val="clear" w:color="auto" w:fill="FFFFFF"/>
        </w:rPr>
        <w:t>.</w:t>
      </w:r>
      <w:r w:rsidR="00A575C6" w:rsidRPr="007A75E8">
        <w:rPr>
          <w:rFonts w:ascii="Arial" w:hAnsi="Arial" w:cs="Arial"/>
          <w:shd w:val="clear" w:color="auto" w:fill="FFFFFF"/>
        </w:rPr>
        <w:t xml:space="preserve"> Persona natural o jurídica que </w:t>
      </w:r>
      <w:r w:rsidR="00C261DF" w:rsidRPr="007A75E8">
        <w:rPr>
          <w:rFonts w:ascii="Arial" w:hAnsi="Arial" w:cs="Arial"/>
          <w:shd w:val="clear" w:color="auto" w:fill="FFFFFF"/>
        </w:rPr>
        <w:t>compra</w:t>
      </w:r>
      <w:r w:rsidR="00A575C6" w:rsidRPr="007A75E8">
        <w:rPr>
          <w:rFonts w:ascii="Arial" w:hAnsi="Arial" w:cs="Arial"/>
          <w:shd w:val="clear" w:color="auto" w:fill="FFFFFF"/>
        </w:rPr>
        <w:t xml:space="preserve"> oro </w:t>
      </w:r>
      <w:r w:rsidR="00DA6644" w:rsidRPr="007A75E8">
        <w:rPr>
          <w:rFonts w:ascii="Arial" w:hAnsi="Arial" w:cs="Arial"/>
          <w:shd w:val="clear" w:color="auto" w:fill="FFFFFF"/>
        </w:rPr>
        <w:t xml:space="preserve">proveniente </w:t>
      </w:r>
      <w:r w:rsidR="00076ACB" w:rsidRPr="007A75E8">
        <w:rPr>
          <w:rFonts w:ascii="Arial" w:hAnsi="Arial" w:cs="Arial"/>
          <w:shd w:val="clear" w:color="auto" w:fill="FFFFFF"/>
        </w:rPr>
        <w:t xml:space="preserve">directa o indirectamente </w:t>
      </w:r>
      <w:r w:rsidR="00DA6644" w:rsidRPr="007A75E8">
        <w:rPr>
          <w:rFonts w:ascii="Arial" w:hAnsi="Arial" w:cs="Arial"/>
          <w:shd w:val="clear" w:color="auto" w:fill="FFFFFF"/>
        </w:rPr>
        <w:t>de los pequeños productores mineros, productores mineros artesanales y de las personas registradas en el Padrón de Terceras Personas Naturales y Seleccionadores Manuales de Oro</w:t>
      </w:r>
      <w:r w:rsidR="00A575C6" w:rsidRPr="007A75E8">
        <w:rPr>
          <w:rFonts w:ascii="Arial" w:hAnsi="Arial" w:cs="Arial"/>
          <w:shd w:val="clear" w:color="auto" w:fill="FFFFFF"/>
        </w:rPr>
        <w:t>.</w:t>
      </w:r>
    </w:p>
    <w:p w14:paraId="65BF6E1A" w14:textId="4FC76958" w:rsidR="00B667F1" w:rsidRPr="007A75E8" w:rsidRDefault="00B667F1" w:rsidP="00DC2153">
      <w:pPr>
        <w:pStyle w:val="NormalWeb"/>
        <w:spacing w:before="0" w:beforeAutospacing="0" w:after="0" w:afterAutospacing="0"/>
        <w:jc w:val="both"/>
        <w:rPr>
          <w:rFonts w:ascii="Arial" w:hAnsi="Arial" w:cs="Arial"/>
          <w:shd w:val="clear" w:color="auto" w:fill="FFFFFF"/>
        </w:rPr>
      </w:pPr>
      <w:r w:rsidRPr="007A75E8">
        <w:rPr>
          <w:rFonts w:ascii="Arial" w:hAnsi="Arial" w:cs="Arial"/>
          <w:bCs/>
        </w:rPr>
        <w:t xml:space="preserve">La compra directa hace alusión a la adquisición de mineral aurífero efectuada al proveedor, mientras que la indirecta, alude a aquellas compras-ventas sucesivas del mineral aurífero cuyo primer proveedor ha sido un pequeño productor minero, productor minero artesanal o persona natural registrada </w:t>
      </w:r>
      <w:r w:rsidRPr="007A75E8">
        <w:rPr>
          <w:rFonts w:ascii="Arial" w:hAnsi="Arial" w:cs="Arial"/>
        </w:rPr>
        <w:t>en el Padrón de Terceras Personas Naturales y Seleccionadores Manuales de Oro al amparo del Decreto Supremo N° 018-2018-EM</w:t>
      </w:r>
      <w:r w:rsidR="0049343A" w:rsidRPr="007A75E8">
        <w:rPr>
          <w:rFonts w:ascii="Arial" w:hAnsi="Arial" w:cs="Arial"/>
        </w:rPr>
        <w:t>.</w:t>
      </w:r>
    </w:p>
    <w:p w14:paraId="3485FF65" w14:textId="77777777" w:rsidR="00AF3A49" w:rsidRPr="007A75E8" w:rsidRDefault="00AF3A49" w:rsidP="00DC2153">
      <w:pPr>
        <w:pStyle w:val="NormalWeb"/>
        <w:spacing w:before="0" w:beforeAutospacing="0" w:after="0" w:afterAutospacing="0"/>
        <w:jc w:val="both"/>
        <w:rPr>
          <w:rFonts w:ascii="Arial" w:hAnsi="Arial" w:cs="Arial"/>
          <w:shd w:val="clear" w:color="auto" w:fill="FFFFFF"/>
        </w:rPr>
      </w:pPr>
    </w:p>
    <w:p w14:paraId="13A39EC9" w14:textId="0B93CCAF" w:rsidR="00E62D62" w:rsidRPr="007A75E8" w:rsidRDefault="00960397" w:rsidP="00DC2153">
      <w:pPr>
        <w:pStyle w:val="NormalWeb"/>
        <w:spacing w:before="0" w:beforeAutospacing="0" w:after="0" w:afterAutospacing="0"/>
        <w:jc w:val="both"/>
        <w:rPr>
          <w:rFonts w:ascii="Arial" w:hAnsi="Arial" w:cs="Arial"/>
          <w:shd w:val="clear" w:color="auto" w:fill="FFFFFF"/>
        </w:rPr>
      </w:pPr>
      <w:r w:rsidRPr="007A75E8">
        <w:rPr>
          <w:rFonts w:ascii="Arial" w:hAnsi="Arial" w:cs="Arial"/>
          <w:b/>
          <w:shd w:val="clear" w:color="auto" w:fill="FFFFFF"/>
        </w:rPr>
        <w:t>3.</w:t>
      </w:r>
      <w:r w:rsidR="00057EE6" w:rsidRPr="007A75E8">
        <w:rPr>
          <w:rFonts w:ascii="Arial" w:hAnsi="Arial" w:cs="Arial"/>
          <w:b/>
          <w:shd w:val="clear" w:color="auto" w:fill="FFFFFF"/>
        </w:rPr>
        <w:t>8</w:t>
      </w:r>
      <w:r w:rsidR="00E62D62" w:rsidRPr="007A75E8">
        <w:rPr>
          <w:rFonts w:ascii="Arial" w:hAnsi="Arial" w:cs="Arial"/>
          <w:b/>
          <w:shd w:val="clear" w:color="auto" w:fill="FFFFFF"/>
        </w:rPr>
        <w:t xml:space="preserve"> </w:t>
      </w:r>
      <w:r w:rsidR="00A575C6" w:rsidRPr="007A75E8">
        <w:rPr>
          <w:rFonts w:ascii="Arial" w:hAnsi="Arial" w:cs="Arial"/>
          <w:b/>
          <w:shd w:val="clear" w:color="auto" w:fill="FFFFFF"/>
        </w:rPr>
        <w:t>Comercializador de oro autorizado</w:t>
      </w:r>
      <w:r w:rsidR="00B80F73" w:rsidRPr="007A75E8">
        <w:rPr>
          <w:rFonts w:ascii="Arial" w:hAnsi="Arial" w:cs="Arial"/>
          <w:shd w:val="clear" w:color="auto" w:fill="FFFFFF"/>
        </w:rPr>
        <w:t>.</w:t>
      </w:r>
      <w:r w:rsidR="00A575C6" w:rsidRPr="007A75E8">
        <w:rPr>
          <w:rFonts w:ascii="Arial" w:hAnsi="Arial" w:cs="Arial"/>
          <w:shd w:val="clear" w:color="auto" w:fill="FFFFFF"/>
        </w:rPr>
        <w:t xml:space="preserve"> Comercializador de oro que cuenta con inscripción en el </w:t>
      </w:r>
      <w:r w:rsidR="00E62D62" w:rsidRPr="007A75E8">
        <w:rPr>
          <w:rFonts w:ascii="Arial" w:hAnsi="Arial" w:cs="Arial"/>
          <w:shd w:val="clear" w:color="auto" w:fill="FFFFFF"/>
        </w:rPr>
        <w:t>Registro Especial de Comercializado</w:t>
      </w:r>
      <w:r w:rsidR="00FC0C11" w:rsidRPr="007A75E8">
        <w:rPr>
          <w:rFonts w:ascii="Arial" w:hAnsi="Arial" w:cs="Arial"/>
          <w:shd w:val="clear" w:color="auto" w:fill="FFFFFF"/>
        </w:rPr>
        <w:t>res y Procesadores de Oro-RECPO, también denominado Usuario RECPO</w:t>
      </w:r>
      <w:r w:rsidR="007379D2" w:rsidRPr="007A75E8">
        <w:rPr>
          <w:rFonts w:ascii="Arial" w:hAnsi="Arial" w:cs="Arial"/>
          <w:shd w:val="clear" w:color="auto" w:fill="FFFFFF"/>
        </w:rPr>
        <w:t xml:space="preserve"> que se encuentra obligado a utilizar el aplicativo RECPO para registrar sus transacciones de compra-venta de oro</w:t>
      </w:r>
    </w:p>
    <w:p w14:paraId="070F3760" w14:textId="77777777" w:rsidR="00BF58EF" w:rsidRPr="007A75E8" w:rsidRDefault="00BF58EF" w:rsidP="00DC2153">
      <w:pPr>
        <w:pStyle w:val="NormalWeb"/>
        <w:spacing w:before="0" w:beforeAutospacing="0" w:after="0" w:afterAutospacing="0"/>
        <w:jc w:val="both"/>
        <w:rPr>
          <w:rFonts w:ascii="Arial" w:hAnsi="Arial" w:cs="Arial"/>
          <w:shd w:val="clear" w:color="auto" w:fill="FFFFFF"/>
        </w:rPr>
      </w:pPr>
    </w:p>
    <w:p w14:paraId="6DCC13BF" w14:textId="2AAE6AE0" w:rsidR="00A575C6" w:rsidRPr="007A75E8" w:rsidRDefault="00960397" w:rsidP="00DC2153">
      <w:pPr>
        <w:pStyle w:val="NormalWeb"/>
        <w:spacing w:before="0" w:beforeAutospacing="0" w:after="0" w:afterAutospacing="0"/>
        <w:jc w:val="both"/>
        <w:rPr>
          <w:rFonts w:ascii="Arial" w:hAnsi="Arial" w:cs="Arial"/>
          <w:shd w:val="clear" w:color="auto" w:fill="FFFFFF"/>
        </w:rPr>
      </w:pPr>
      <w:r w:rsidRPr="007A75E8">
        <w:rPr>
          <w:rFonts w:ascii="Arial" w:hAnsi="Arial" w:cs="Arial"/>
          <w:shd w:val="clear" w:color="auto" w:fill="FFFFFF"/>
        </w:rPr>
        <w:lastRenderedPageBreak/>
        <w:t>3.</w:t>
      </w:r>
      <w:r w:rsidR="00057EE6" w:rsidRPr="007A75E8">
        <w:rPr>
          <w:rFonts w:ascii="Arial" w:hAnsi="Arial" w:cs="Arial"/>
          <w:shd w:val="clear" w:color="auto" w:fill="FFFFFF"/>
        </w:rPr>
        <w:t>8</w:t>
      </w:r>
      <w:r w:rsidR="00B80F73" w:rsidRPr="007A75E8">
        <w:rPr>
          <w:rFonts w:ascii="Arial" w:hAnsi="Arial" w:cs="Arial"/>
          <w:shd w:val="clear" w:color="auto" w:fill="FFFFFF"/>
        </w:rPr>
        <w:t xml:space="preserve">.1 </w:t>
      </w:r>
      <w:r w:rsidR="00B80F73" w:rsidRPr="007A75E8">
        <w:rPr>
          <w:rFonts w:ascii="Arial" w:hAnsi="Arial" w:cs="Arial"/>
          <w:i/>
          <w:shd w:val="clear" w:color="auto" w:fill="FFFFFF"/>
        </w:rPr>
        <w:t>Acopiador, trader o intermediario</w:t>
      </w:r>
      <w:r w:rsidR="00B80F73" w:rsidRPr="007A75E8">
        <w:rPr>
          <w:rFonts w:ascii="Arial" w:hAnsi="Arial" w:cs="Arial"/>
          <w:shd w:val="clear" w:color="auto" w:fill="FFFFFF"/>
        </w:rPr>
        <w:t>.</w:t>
      </w:r>
      <w:r w:rsidR="006521F0" w:rsidRPr="007A75E8">
        <w:rPr>
          <w:rFonts w:ascii="Arial" w:hAnsi="Arial" w:cs="Arial"/>
          <w:shd w:val="clear" w:color="auto" w:fill="FFFFFF"/>
        </w:rPr>
        <w:t xml:space="preserve"> Comercializador de oro autorizado dedicado al acopio o tradi</w:t>
      </w:r>
      <w:r w:rsidR="00590358" w:rsidRPr="007A75E8">
        <w:rPr>
          <w:rFonts w:ascii="Arial" w:hAnsi="Arial" w:cs="Arial"/>
          <w:shd w:val="clear" w:color="auto" w:fill="FFFFFF"/>
        </w:rPr>
        <w:t>ng del producto minero aurífero para se</w:t>
      </w:r>
      <w:r w:rsidR="00FB61A9" w:rsidRPr="007A75E8">
        <w:rPr>
          <w:rFonts w:ascii="Arial" w:hAnsi="Arial" w:cs="Arial"/>
          <w:shd w:val="clear" w:color="auto" w:fill="FFFFFF"/>
        </w:rPr>
        <w:t>r</w:t>
      </w:r>
      <w:r w:rsidR="00590358" w:rsidRPr="007A75E8">
        <w:rPr>
          <w:rFonts w:ascii="Arial" w:hAnsi="Arial" w:cs="Arial"/>
          <w:shd w:val="clear" w:color="auto" w:fill="FFFFFF"/>
        </w:rPr>
        <w:t xml:space="preserve"> destinado al mercado interno o externo.</w:t>
      </w:r>
    </w:p>
    <w:p w14:paraId="5775A896" w14:textId="5C56C39C" w:rsidR="00BF58EF" w:rsidRPr="007A75E8" w:rsidRDefault="00960397" w:rsidP="00DC2153">
      <w:pPr>
        <w:pStyle w:val="NormalWeb"/>
        <w:spacing w:before="0" w:beforeAutospacing="0" w:after="0" w:afterAutospacing="0"/>
        <w:jc w:val="both"/>
        <w:rPr>
          <w:rFonts w:ascii="Arial" w:hAnsi="Arial" w:cs="Arial"/>
          <w:shd w:val="clear" w:color="auto" w:fill="FFFFFF"/>
        </w:rPr>
      </w:pPr>
      <w:r w:rsidRPr="007A75E8">
        <w:rPr>
          <w:rFonts w:ascii="Arial" w:hAnsi="Arial" w:cs="Arial"/>
          <w:shd w:val="clear" w:color="auto" w:fill="FFFFFF"/>
        </w:rPr>
        <w:t>3.</w:t>
      </w:r>
      <w:r w:rsidR="00057EE6" w:rsidRPr="007A75E8">
        <w:rPr>
          <w:rFonts w:ascii="Arial" w:hAnsi="Arial" w:cs="Arial"/>
          <w:shd w:val="clear" w:color="auto" w:fill="FFFFFF"/>
        </w:rPr>
        <w:t>8</w:t>
      </w:r>
      <w:r w:rsidR="00B80F73" w:rsidRPr="007A75E8">
        <w:rPr>
          <w:rFonts w:ascii="Arial" w:hAnsi="Arial" w:cs="Arial"/>
          <w:shd w:val="clear" w:color="auto" w:fill="FFFFFF"/>
        </w:rPr>
        <w:t>.2</w:t>
      </w:r>
      <w:r w:rsidR="00B80F73" w:rsidRPr="007A75E8">
        <w:rPr>
          <w:rFonts w:ascii="Arial" w:hAnsi="Arial" w:cs="Arial"/>
          <w:i/>
          <w:shd w:val="clear" w:color="auto" w:fill="FFFFFF"/>
        </w:rPr>
        <w:t xml:space="preserve"> </w:t>
      </w:r>
      <w:r w:rsidR="006521F0" w:rsidRPr="007A75E8">
        <w:rPr>
          <w:rFonts w:ascii="Arial" w:hAnsi="Arial" w:cs="Arial"/>
          <w:i/>
          <w:shd w:val="clear" w:color="auto" w:fill="FFFFFF"/>
        </w:rPr>
        <w:t>Procesador</w:t>
      </w:r>
      <w:r w:rsidR="00B80F73" w:rsidRPr="007A75E8">
        <w:rPr>
          <w:rFonts w:ascii="Arial" w:hAnsi="Arial" w:cs="Arial"/>
          <w:shd w:val="clear" w:color="auto" w:fill="FFFFFF"/>
        </w:rPr>
        <w:t>.</w:t>
      </w:r>
      <w:r w:rsidR="006521F0" w:rsidRPr="007A75E8">
        <w:rPr>
          <w:rFonts w:ascii="Arial" w:hAnsi="Arial" w:cs="Arial"/>
          <w:shd w:val="clear" w:color="auto" w:fill="FFFFFF"/>
        </w:rPr>
        <w:t xml:space="preserve"> Comercializador de oro autorizado que además de realizar </w:t>
      </w:r>
      <w:r w:rsidR="004E3C46" w:rsidRPr="007A75E8">
        <w:rPr>
          <w:rFonts w:ascii="Arial" w:hAnsi="Arial" w:cs="Arial"/>
          <w:shd w:val="clear" w:color="auto" w:fill="FFFFFF"/>
        </w:rPr>
        <w:t>operacio</w:t>
      </w:r>
      <w:r w:rsidR="006521F0" w:rsidRPr="007A75E8">
        <w:rPr>
          <w:rFonts w:ascii="Arial" w:hAnsi="Arial" w:cs="Arial"/>
          <w:shd w:val="clear" w:color="auto" w:fill="FFFFFF"/>
        </w:rPr>
        <w:t>n</w:t>
      </w:r>
      <w:r w:rsidR="004E3C46" w:rsidRPr="007A75E8">
        <w:rPr>
          <w:rFonts w:ascii="Arial" w:hAnsi="Arial" w:cs="Arial"/>
          <w:shd w:val="clear" w:color="auto" w:fill="FFFFFF"/>
        </w:rPr>
        <w:t>es</w:t>
      </w:r>
      <w:r w:rsidR="006521F0" w:rsidRPr="007A75E8">
        <w:rPr>
          <w:rFonts w:ascii="Arial" w:hAnsi="Arial" w:cs="Arial"/>
          <w:shd w:val="clear" w:color="auto" w:fill="FFFFFF"/>
        </w:rPr>
        <w:t xml:space="preserve"> de compra, presta el servicio de procesamiento (</w:t>
      </w:r>
      <w:r w:rsidR="006A5A25" w:rsidRPr="007A75E8">
        <w:rPr>
          <w:rFonts w:ascii="Arial" w:hAnsi="Arial" w:cs="Arial"/>
          <w:shd w:val="clear" w:color="auto" w:fill="FFFFFF"/>
        </w:rPr>
        <w:t xml:space="preserve">de desorción, fundición, </w:t>
      </w:r>
      <w:r w:rsidR="006521F0" w:rsidRPr="007A75E8">
        <w:rPr>
          <w:rFonts w:ascii="Arial" w:hAnsi="Arial" w:cs="Arial"/>
          <w:shd w:val="clear" w:color="auto" w:fill="FFFFFF"/>
        </w:rPr>
        <w:t>refinación</w:t>
      </w:r>
      <w:r w:rsidR="006A5A25" w:rsidRPr="007A75E8">
        <w:rPr>
          <w:rFonts w:ascii="Arial" w:hAnsi="Arial" w:cs="Arial"/>
          <w:shd w:val="clear" w:color="auto" w:fill="FFFFFF"/>
        </w:rPr>
        <w:t xml:space="preserve">, </w:t>
      </w:r>
      <w:r w:rsidR="004E3C46" w:rsidRPr="007A75E8">
        <w:rPr>
          <w:rFonts w:ascii="Arial" w:hAnsi="Arial" w:cs="Arial"/>
          <w:shd w:val="clear" w:color="auto" w:fill="FFFFFF"/>
        </w:rPr>
        <w:t xml:space="preserve">refogado, </w:t>
      </w:r>
      <w:r w:rsidR="006A5A25" w:rsidRPr="007A75E8">
        <w:rPr>
          <w:rFonts w:ascii="Arial" w:hAnsi="Arial" w:cs="Arial"/>
          <w:shd w:val="clear" w:color="auto" w:fill="FFFFFF"/>
        </w:rPr>
        <w:t>entre otros</w:t>
      </w:r>
      <w:r w:rsidR="006521F0" w:rsidRPr="007A75E8">
        <w:rPr>
          <w:rFonts w:ascii="Arial" w:hAnsi="Arial" w:cs="Arial"/>
          <w:shd w:val="clear" w:color="auto" w:fill="FFFFFF"/>
        </w:rPr>
        <w:t>) a pequeños productores mineros o productores mineros artesanales.</w:t>
      </w:r>
      <w:r w:rsidR="004E3C46" w:rsidRPr="007A75E8">
        <w:rPr>
          <w:rFonts w:ascii="Arial" w:hAnsi="Arial" w:cs="Arial"/>
          <w:shd w:val="clear" w:color="auto" w:fill="FFFFFF"/>
        </w:rPr>
        <w:t xml:space="preserve"> </w:t>
      </w:r>
    </w:p>
    <w:p w14:paraId="57D16EC3" w14:textId="079B2B4A" w:rsidR="00E62D62" w:rsidRPr="007A75E8" w:rsidRDefault="0052031A" w:rsidP="00DC2153">
      <w:pPr>
        <w:pStyle w:val="NormalWeb"/>
        <w:spacing w:before="0" w:beforeAutospacing="0" w:after="0" w:afterAutospacing="0"/>
        <w:jc w:val="both"/>
        <w:rPr>
          <w:rFonts w:ascii="Arial" w:hAnsi="Arial" w:cs="Arial"/>
          <w:shd w:val="clear" w:color="auto" w:fill="FFFFFF"/>
        </w:rPr>
      </w:pPr>
      <w:r w:rsidRPr="007A75E8">
        <w:rPr>
          <w:rFonts w:ascii="Arial" w:hAnsi="Arial" w:cs="Arial"/>
          <w:shd w:val="clear" w:color="auto" w:fill="FFFFFF"/>
        </w:rPr>
        <w:t>3.</w:t>
      </w:r>
      <w:r w:rsidR="00057EE6" w:rsidRPr="007A75E8">
        <w:rPr>
          <w:rFonts w:ascii="Arial" w:hAnsi="Arial" w:cs="Arial"/>
          <w:shd w:val="clear" w:color="auto" w:fill="FFFFFF"/>
        </w:rPr>
        <w:t>8</w:t>
      </w:r>
      <w:r w:rsidR="00B80F73" w:rsidRPr="007A75E8">
        <w:rPr>
          <w:rFonts w:ascii="Arial" w:hAnsi="Arial" w:cs="Arial"/>
          <w:shd w:val="clear" w:color="auto" w:fill="FFFFFF"/>
        </w:rPr>
        <w:t>.3</w:t>
      </w:r>
      <w:r w:rsidR="00B80F73" w:rsidRPr="007A75E8">
        <w:rPr>
          <w:rFonts w:ascii="Arial" w:hAnsi="Arial" w:cs="Arial"/>
          <w:i/>
          <w:shd w:val="clear" w:color="auto" w:fill="FFFFFF"/>
        </w:rPr>
        <w:t xml:space="preserve"> </w:t>
      </w:r>
      <w:r w:rsidR="006521F0" w:rsidRPr="007A75E8">
        <w:rPr>
          <w:rFonts w:ascii="Arial" w:hAnsi="Arial" w:cs="Arial"/>
          <w:i/>
          <w:shd w:val="clear" w:color="auto" w:fill="FFFFFF"/>
        </w:rPr>
        <w:t>Planta de b</w:t>
      </w:r>
      <w:r w:rsidR="00B80F73" w:rsidRPr="007A75E8">
        <w:rPr>
          <w:rFonts w:ascii="Arial" w:hAnsi="Arial" w:cs="Arial"/>
          <w:i/>
          <w:shd w:val="clear" w:color="auto" w:fill="FFFFFF"/>
        </w:rPr>
        <w:t>eneficio</w:t>
      </w:r>
      <w:r w:rsidR="00B80F73" w:rsidRPr="007A75E8">
        <w:rPr>
          <w:rFonts w:ascii="Arial" w:hAnsi="Arial" w:cs="Arial"/>
          <w:shd w:val="clear" w:color="auto" w:fill="FFFFFF"/>
        </w:rPr>
        <w:t>.</w:t>
      </w:r>
      <w:r w:rsidR="00E62D62" w:rsidRPr="007A75E8">
        <w:rPr>
          <w:rFonts w:ascii="Arial" w:hAnsi="Arial" w:cs="Arial"/>
          <w:shd w:val="clear" w:color="auto" w:fill="FFFFFF"/>
        </w:rPr>
        <w:t xml:space="preserve"> </w:t>
      </w:r>
      <w:r w:rsidR="006521F0" w:rsidRPr="007A75E8">
        <w:rPr>
          <w:rFonts w:ascii="Arial" w:hAnsi="Arial" w:cs="Arial"/>
          <w:shd w:val="clear" w:color="auto" w:fill="FFFFFF"/>
        </w:rPr>
        <w:t>Comercializador de oro autorizado</w:t>
      </w:r>
      <w:r w:rsidR="006A5A25" w:rsidRPr="007A75E8">
        <w:rPr>
          <w:rFonts w:ascii="Arial" w:hAnsi="Arial" w:cs="Arial"/>
          <w:shd w:val="clear" w:color="auto" w:fill="FFFFFF"/>
        </w:rPr>
        <w:t>,</w:t>
      </w:r>
      <w:r w:rsidR="006521F0" w:rsidRPr="007A75E8">
        <w:rPr>
          <w:rFonts w:ascii="Arial" w:hAnsi="Arial" w:cs="Arial"/>
          <w:shd w:val="clear" w:color="auto" w:fill="FFFFFF"/>
        </w:rPr>
        <w:t xml:space="preserve"> </w:t>
      </w:r>
      <w:r w:rsidR="006A5A25" w:rsidRPr="007A75E8">
        <w:rPr>
          <w:rFonts w:ascii="Arial" w:hAnsi="Arial" w:cs="Arial"/>
          <w:shd w:val="clear" w:color="auto" w:fill="FFFFFF"/>
        </w:rPr>
        <w:t>titular de la concesión de beneficio, o con autorización de inicio de actividad de beneficio</w:t>
      </w:r>
      <w:r w:rsidR="00700AA1" w:rsidRPr="007A75E8">
        <w:rPr>
          <w:rFonts w:ascii="Arial" w:hAnsi="Arial" w:cs="Arial"/>
          <w:shd w:val="clear" w:color="auto" w:fill="FFFFFF"/>
        </w:rPr>
        <w:t xml:space="preserve"> artesanal</w:t>
      </w:r>
      <w:r w:rsidR="006A5A25" w:rsidRPr="007A75E8">
        <w:rPr>
          <w:rFonts w:ascii="Arial" w:hAnsi="Arial" w:cs="Arial"/>
          <w:shd w:val="clear" w:color="auto" w:fill="FFFFFF"/>
        </w:rPr>
        <w:t xml:space="preserve"> </w:t>
      </w:r>
      <w:r w:rsidR="00F80D20" w:rsidRPr="007A75E8">
        <w:rPr>
          <w:rFonts w:ascii="Arial" w:hAnsi="Arial" w:cs="Arial"/>
          <w:shd w:val="clear" w:color="auto" w:fill="FFFFFF"/>
        </w:rPr>
        <w:t xml:space="preserve">que realiza el procesamiento del oro </w:t>
      </w:r>
      <w:r w:rsidR="006A5A25" w:rsidRPr="007A75E8">
        <w:rPr>
          <w:rFonts w:ascii="Arial" w:hAnsi="Arial" w:cs="Arial"/>
          <w:shd w:val="clear" w:color="auto" w:fill="FFFFFF"/>
        </w:rPr>
        <w:t>propio o adquirido de terceros</w:t>
      </w:r>
      <w:r w:rsidR="00700AA1" w:rsidRPr="007A75E8">
        <w:rPr>
          <w:rFonts w:ascii="Arial" w:hAnsi="Arial" w:cs="Arial"/>
          <w:shd w:val="clear" w:color="auto" w:fill="FFFFFF"/>
        </w:rPr>
        <w:t xml:space="preserve"> </w:t>
      </w:r>
      <w:r w:rsidR="006A5A25" w:rsidRPr="007A75E8">
        <w:rPr>
          <w:rFonts w:ascii="Arial" w:hAnsi="Arial" w:cs="Arial"/>
          <w:shd w:val="clear" w:color="auto" w:fill="FFFFFF"/>
        </w:rPr>
        <w:t>para su posterior comercialización.</w:t>
      </w:r>
    </w:p>
    <w:p w14:paraId="18931ABD" w14:textId="77777777" w:rsidR="00AF3A49" w:rsidRPr="007A75E8" w:rsidRDefault="00AF3A49" w:rsidP="00DC2153">
      <w:pPr>
        <w:pStyle w:val="NormalWeb"/>
        <w:spacing w:before="0" w:beforeAutospacing="0" w:after="0" w:afterAutospacing="0"/>
        <w:jc w:val="both"/>
        <w:rPr>
          <w:rFonts w:ascii="Arial" w:hAnsi="Arial" w:cs="Arial"/>
          <w:shd w:val="clear" w:color="auto" w:fill="FFFFFF"/>
        </w:rPr>
      </w:pPr>
    </w:p>
    <w:p w14:paraId="5E758DB7" w14:textId="66D873C6" w:rsidR="00DA6644" w:rsidRPr="007A75E8" w:rsidRDefault="0052031A" w:rsidP="00DC2153">
      <w:pPr>
        <w:pStyle w:val="NormalWeb"/>
        <w:spacing w:before="0" w:beforeAutospacing="0" w:after="0" w:afterAutospacing="0"/>
        <w:jc w:val="both"/>
        <w:rPr>
          <w:rFonts w:ascii="Arial" w:hAnsi="Arial" w:cs="Arial"/>
          <w:b/>
          <w:bCs/>
        </w:rPr>
      </w:pPr>
      <w:r w:rsidRPr="007A75E8">
        <w:rPr>
          <w:rFonts w:ascii="Arial" w:hAnsi="Arial" w:cs="Arial"/>
          <w:b/>
        </w:rPr>
        <w:t>3.</w:t>
      </w:r>
      <w:r w:rsidR="00057EE6" w:rsidRPr="007A75E8">
        <w:rPr>
          <w:rFonts w:ascii="Arial" w:hAnsi="Arial" w:cs="Arial"/>
          <w:b/>
        </w:rPr>
        <w:t>9</w:t>
      </w:r>
      <w:r w:rsidR="00B80F73" w:rsidRPr="007A75E8">
        <w:rPr>
          <w:rFonts w:ascii="Arial" w:hAnsi="Arial" w:cs="Arial"/>
          <w:b/>
        </w:rPr>
        <w:t xml:space="preserve"> </w:t>
      </w:r>
      <w:r w:rsidR="00DA6644" w:rsidRPr="007A75E8">
        <w:rPr>
          <w:rFonts w:ascii="Arial" w:hAnsi="Arial" w:cs="Arial"/>
          <w:b/>
        </w:rPr>
        <w:t>Personas registradas en el Padrón de Terceras Personas Naturales y Seleccionadores Manuales de Oro</w:t>
      </w:r>
      <w:r w:rsidR="00DA6644" w:rsidRPr="007A75E8">
        <w:rPr>
          <w:rFonts w:ascii="Arial" w:hAnsi="Arial" w:cs="Arial"/>
        </w:rPr>
        <w:t>.</w:t>
      </w:r>
      <w:r w:rsidR="006A5A25" w:rsidRPr="007A75E8">
        <w:rPr>
          <w:rFonts w:ascii="Arial" w:hAnsi="Arial" w:cs="Arial"/>
        </w:rPr>
        <w:t xml:space="preserve"> Persona natural empadronada de acuerdo al artículo 2 del Decreto Supremo Nº 027-2012-EM modificado por Decreto Supremo Nº 018-2018-EM, dedicadas a la selección manual de oro y actividades vinculadas a la pequeña minería y minería artesanal</w:t>
      </w:r>
      <w:r w:rsidR="005537F9" w:rsidRPr="007A75E8">
        <w:rPr>
          <w:rFonts w:ascii="Arial" w:hAnsi="Arial" w:cs="Arial"/>
        </w:rPr>
        <w:t>.</w:t>
      </w:r>
      <w:r w:rsidR="006A5A25" w:rsidRPr="007A75E8">
        <w:rPr>
          <w:rFonts w:ascii="Arial" w:hAnsi="Arial" w:cs="Arial"/>
        </w:rPr>
        <w:t xml:space="preserve"> </w:t>
      </w:r>
    </w:p>
    <w:p w14:paraId="5ECA8324" w14:textId="77777777" w:rsidR="00BF58EF" w:rsidRPr="007A75E8" w:rsidRDefault="00BF58EF" w:rsidP="00DC2153">
      <w:pPr>
        <w:pStyle w:val="NormalWeb"/>
        <w:spacing w:before="0" w:beforeAutospacing="0" w:after="0" w:afterAutospacing="0"/>
        <w:jc w:val="both"/>
        <w:rPr>
          <w:rFonts w:ascii="Arial" w:hAnsi="Arial" w:cs="Arial"/>
          <w:b/>
        </w:rPr>
      </w:pPr>
    </w:p>
    <w:p w14:paraId="294199FE" w14:textId="5BC08972" w:rsidR="003F26A9" w:rsidRPr="007A75E8" w:rsidRDefault="0052031A" w:rsidP="00DC2153">
      <w:pPr>
        <w:pStyle w:val="NormalWeb"/>
        <w:spacing w:before="0" w:beforeAutospacing="0" w:after="0" w:afterAutospacing="0"/>
        <w:jc w:val="both"/>
        <w:rPr>
          <w:rFonts w:ascii="Arial" w:hAnsi="Arial" w:cs="Arial"/>
          <w:b/>
        </w:rPr>
      </w:pPr>
      <w:r w:rsidRPr="007A75E8">
        <w:rPr>
          <w:rFonts w:ascii="Arial" w:hAnsi="Arial" w:cs="Arial"/>
          <w:b/>
        </w:rPr>
        <w:t>3.</w:t>
      </w:r>
      <w:r w:rsidR="00057EE6" w:rsidRPr="007A75E8">
        <w:rPr>
          <w:rFonts w:ascii="Arial" w:hAnsi="Arial" w:cs="Arial"/>
          <w:b/>
        </w:rPr>
        <w:t>1</w:t>
      </w:r>
      <w:r w:rsidR="002C46AC" w:rsidRPr="007A75E8">
        <w:rPr>
          <w:rFonts w:ascii="Arial" w:hAnsi="Arial" w:cs="Arial"/>
          <w:b/>
        </w:rPr>
        <w:t>0</w:t>
      </w:r>
      <w:r w:rsidR="00B80F73" w:rsidRPr="007A75E8">
        <w:rPr>
          <w:rFonts w:ascii="Arial" w:hAnsi="Arial" w:cs="Arial"/>
          <w:b/>
        </w:rPr>
        <w:t xml:space="preserve"> </w:t>
      </w:r>
      <w:r w:rsidR="003F26A9" w:rsidRPr="007A75E8">
        <w:rPr>
          <w:rFonts w:ascii="Arial" w:hAnsi="Arial" w:cs="Arial"/>
          <w:b/>
        </w:rPr>
        <w:t xml:space="preserve">Proveedor. </w:t>
      </w:r>
      <w:r w:rsidR="003F26A9" w:rsidRPr="007A75E8">
        <w:rPr>
          <w:rFonts w:ascii="Arial" w:hAnsi="Arial" w:cs="Arial"/>
          <w:bCs/>
        </w:rPr>
        <w:t xml:space="preserve">Persona natural o jurídica que realiza la venta del oro en cualquiera de sus </w:t>
      </w:r>
      <w:r w:rsidR="003F26A9" w:rsidRPr="007A75E8">
        <w:rPr>
          <w:rFonts w:ascii="Arial" w:hAnsi="Arial" w:cs="Arial"/>
          <w:bCs/>
          <w:shd w:val="clear" w:color="auto" w:fill="FFFFFF"/>
        </w:rPr>
        <w:t>formas, denominación o presentación.</w:t>
      </w:r>
    </w:p>
    <w:p w14:paraId="012A7698" w14:textId="77777777" w:rsidR="003F26A9" w:rsidRPr="007A75E8" w:rsidRDefault="003F26A9" w:rsidP="00DC2153">
      <w:pPr>
        <w:pStyle w:val="NormalWeb"/>
        <w:spacing w:before="0" w:beforeAutospacing="0" w:after="0" w:afterAutospacing="0"/>
        <w:jc w:val="both"/>
        <w:rPr>
          <w:rFonts w:ascii="Arial" w:hAnsi="Arial" w:cs="Arial"/>
          <w:b/>
        </w:rPr>
      </w:pPr>
    </w:p>
    <w:p w14:paraId="1A15D7DE" w14:textId="4F841378" w:rsidR="00BF58EF" w:rsidRPr="007A75E8" w:rsidRDefault="003F26A9" w:rsidP="00DC2153">
      <w:pPr>
        <w:pStyle w:val="NormalWeb"/>
        <w:spacing w:before="0" w:beforeAutospacing="0" w:after="0" w:afterAutospacing="0"/>
        <w:jc w:val="both"/>
        <w:rPr>
          <w:rFonts w:ascii="Arial" w:hAnsi="Arial" w:cs="Arial"/>
        </w:rPr>
      </w:pPr>
      <w:r w:rsidRPr="007A75E8">
        <w:rPr>
          <w:rFonts w:ascii="Arial" w:hAnsi="Arial" w:cs="Arial"/>
          <w:b/>
        </w:rPr>
        <w:t>3.1</w:t>
      </w:r>
      <w:r w:rsidR="002C46AC" w:rsidRPr="007A75E8">
        <w:rPr>
          <w:rFonts w:ascii="Arial" w:hAnsi="Arial" w:cs="Arial"/>
          <w:b/>
        </w:rPr>
        <w:t>1</w:t>
      </w:r>
      <w:r w:rsidRPr="007A75E8">
        <w:rPr>
          <w:rFonts w:ascii="Arial" w:hAnsi="Arial" w:cs="Arial"/>
          <w:b/>
        </w:rPr>
        <w:t xml:space="preserve"> </w:t>
      </w:r>
      <w:r w:rsidR="00DA6644" w:rsidRPr="007A75E8">
        <w:rPr>
          <w:rFonts w:ascii="Arial" w:hAnsi="Arial" w:cs="Arial"/>
          <w:b/>
        </w:rPr>
        <w:t>Registro Especial de Comercializadores y Procesadores de Oro-RECPO</w:t>
      </w:r>
      <w:r w:rsidR="00B80F73" w:rsidRPr="007A75E8">
        <w:rPr>
          <w:rFonts w:ascii="Arial" w:hAnsi="Arial" w:cs="Arial"/>
        </w:rPr>
        <w:t>.</w:t>
      </w:r>
      <w:r w:rsidR="002221D6" w:rsidRPr="007A75E8">
        <w:rPr>
          <w:rFonts w:ascii="Arial" w:hAnsi="Arial" w:cs="Arial"/>
        </w:rPr>
        <w:t xml:space="preserve"> Registro administrativo que comprende a los comercializadores de oro autorizados. </w:t>
      </w:r>
    </w:p>
    <w:p w14:paraId="1C6F6026" w14:textId="77777777" w:rsidR="00BC1F0D" w:rsidRPr="007A75E8" w:rsidRDefault="00BC1F0D" w:rsidP="00BC1F0D">
      <w:pPr>
        <w:pStyle w:val="NormalWeb"/>
        <w:spacing w:before="0" w:beforeAutospacing="0" w:after="0" w:afterAutospacing="0"/>
        <w:jc w:val="both"/>
        <w:rPr>
          <w:rFonts w:ascii="Arial" w:hAnsi="Arial" w:cs="Arial"/>
          <w:b/>
          <w:bCs/>
        </w:rPr>
      </w:pPr>
    </w:p>
    <w:p w14:paraId="77C85F21" w14:textId="29E49AC0" w:rsidR="009C4BE5" w:rsidRPr="007A75E8" w:rsidRDefault="0052031A" w:rsidP="00D068F5">
      <w:pPr>
        <w:pStyle w:val="NormalWeb"/>
        <w:spacing w:before="0" w:beforeAutospacing="0" w:after="0" w:afterAutospacing="0"/>
        <w:jc w:val="both"/>
        <w:rPr>
          <w:rFonts w:ascii="Arial" w:hAnsi="Arial" w:cs="Arial"/>
          <w:bCs/>
        </w:rPr>
      </w:pPr>
      <w:r w:rsidRPr="007A75E8">
        <w:rPr>
          <w:rFonts w:ascii="Arial" w:hAnsi="Arial" w:cs="Arial"/>
          <w:b/>
        </w:rPr>
        <w:t>3.1</w:t>
      </w:r>
      <w:r w:rsidR="002C46AC" w:rsidRPr="007A75E8">
        <w:rPr>
          <w:rFonts w:ascii="Arial" w:hAnsi="Arial" w:cs="Arial"/>
          <w:b/>
        </w:rPr>
        <w:t>2</w:t>
      </w:r>
      <w:r w:rsidR="009A1D34" w:rsidRPr="007A75E8">
        <w:rPr>
          <w:rFonts w:ascii="Arial" w:hAnsi="Arial" w:cs="Arial"/>
          <w:b/>
        </w:rPr>
        <w:t xml:space="preserve"> Trazabilidad del oro</w:t>
      </w:r>
      <w:r w:rsidR="009A1D34" w:rsidRPr="007A75E8">
        <w:rPr>
          <w:rFonts w:ascii="Arial" w:hAnsi="Arial" w:cs="Arial"/>
          <w:bCs/>
        </w:rPr>
        <w:t xml:space="preserve">.- Es el conjunto de acciones </w:t>
      </w:r>
      <w:r w:rsidR="00815956" w:rsidRPr="007A75E8">
        <w:rPr>
          <w:rFonts w:ascii="Arial" w:hAnsi="Arial" w:cs="Arial"/>
          <w:bCs/>
        </w:rPr>
        <w:t xml:space="preserve"> de debida diligencia </w:t>
      </w:r>
      <w:r w:rsidR="009A1D34" w:rsidRPr="007A75E8">
        <w:rPr>
          <w:rFonts w:ascii="Arial" w:hAnsi="Arial" w:cs="Arial"/>
          <w:bCs/>
        </w:rPr>
        <w:t>y procedimi</w:t>
      </w:r>
      <w:r w:rsidR="003015D7" w:rsidRPr="007A75E8">
        <w:rPr>
          <w:rFonts w:ascii="Arial" w:hAnsi="Arial" w:cs="Arial"/>
          <w:bCs/>
        </w:rPr>
        <w:t>entos que permiten identificar y rastrear el oro</w:t>
      </w:r>
      <w:r w:rsidR="009A1D34" w:rsidRPr="007A75E8">
        <w:rPr>
          <w:rFonts w:ascii="Arial" w:hAnsi="Arial" w:cs="Arial"/>
          <w:bCs/>
        </w:rPr>
        <w:t xml:space="preserve"> desde s</w:t>
      </w:r>
      <w:r w:rsidR="003015D7" w:rsidRPr="007A75E8">
        <w:rPr>
          <w:rFonts w:ascii="Arial" w:hAnsi="Arial" w:cs="Arial"/>
          <w:bCs/>
        </w:rPr>
        <w:t>u origen hasta su destino final, mediante la acreditación</w:t>
      </w:r>
      <w:r w:rsidR="009A1D34" w:rsidRPr="007A75E8">
        <w:rPr>
          <w:rFonts w:ascii="Arial" w:hAnsi="Arial" w:cs="Arial"/>
          <w:bCs/>
        </w:rPr>
        <w:t xml:space="preserve"> documental y</w:t>
      </w:r>
      <w:r w:rsidR="00815956" w:rsidRPr="007A75E8">
        <w:rPr>
          <w:rFonts w:ascii="Arial" w:hAnsi="Arial" w:cs="Arial"/>
          <w:bCs/>
        </w:rPr>
        <w:t xml:space="preserve"> evidencia</w:t>
      </w:r>
      <w:r w:rsidR="009A1D34" w:rsidRPr="007A75E8">
        <w:rPr>
          <w:rFonts w:ascii="Arial" w:hAnsi="Arial" w:cs="Arial"/>
          <w:bCs/>
        </w:rPr>
        <w:t xml:space="preserve"> física por parte del usuario REPCO</w:t>
      </w:r>
      <w:r w:rsidR="00815956" w:rsidRPr="007A75E8">
        <w:rPr>
          <w:rFonts w:ascii="Arial" w:hAnsi="Arial" w:cs="Arial"/>
          <w:bCs/>
        </w:rPr>
        <w:t xml:space="preserve">, aplicada permanentemente a todo el circuito de comercialización y que puede estar a disposición </w:t>
      </w:r>
      <w:r w:rsidR="009A1D34" w:rsidRPr="007A75E8">
        <w:rPr>
          <w:rFonts w:ascii="Arial" w:hAnsi="Arial" w:cs="Arial"/>
          <w:bCs/>
        </w:rPr>
        <w:t>cuando así lo requiera la autoridad competente</w:t>
      </w:r>
      <w:r w:rsidR="003015D7" w:rsidRPr="007A75E8">
        <w:rPr>
          <w:rFonts w:ascii="Arial" w:hAnsi="Arial" w:cs="Arial"/>
          <w:bCs/>
        </w:rPr>
        <w:t>. Se divide en las siguientes etapas:</w:t>
      </w:r>
    </w:p>
    <w:p w14:paraId="57E711A5" w14:textId="51EEBF78" w:rsidR="00966D32" w:rsidRPr="007A75E8" w:rsidRDefault="009A1D34" w:rsidP="00D068F5">
      <w:pPr>
        <w:pStyle w:val="NormalWeb"/>
        <w:spacing w:before="0" w:beforeAutospacing="0" w:after="0" w:afterAutospacing="0"/>
        <w:jc w:val="both"/>
        <w:rPr>
          <w:rFonts w:ascii="Arial" w:hAnsi="Arial" w:cs="Arial"/>
          <w:bCs/>
        </w:rPr>
      </w:pPr>
      <w:r w:rsidRPr="007A75E8">
        <w:rPr>
          <w:rFonts w:ascii="Arial" w:hAnsi="Arial" w:cs="Arial"/>
          <w:bCs/>
        </w:rPr>
        <w:t xml:space="preserve"> </w:t>
      </w:r>
    </w:p>
    <w:p w14:paraId="72D5CEC2" w14:textId="4FF62A5B" w:rsidR="009A1D34" w:rsidRPr="007A75E8" w:rsidRDefault="009A1D34" w:rsidP="00D068F5">
      <w:pPr>
        <w:pStyle w:val="NormalWeb"/>
        <w:spacing w:before="0" w:beforeAutospacing="0" w:after="0" w:afterAutospacing="0"/>
        <w:ind w:left="426"/>
        <w:jc w:val="both"/>
        <w:rPr>
          <w:rFonts w:ascii="Arial" w:hAnsi="Arial" w:cs="Arial"/>
          <w:bCs/>
        </w:rPr>
      </w:pPr>
      <w:r w:rsidRPr="007A75E8">
        <w:rPr>
          <w:rFonts w:ascii="Arial" w:hAnsi="Arial" w:cs="Arial"/>
          <w:bCs/>
        </w:rPr>
        <w:t xml:space="preserve">a) </w:t>
      </w:r>
      <w:r w:rsidRPr="007A75E8">
        <w:rPr>
          <w:rFonts w:ascii="Arial" w:hAnsi="Arial" w:cs="Arial"/>
          <w:bCs/>
          <w:u w:val="single"/>
        </w:rPr>
        <w:t>Explotación</w:t>
      </w:r>
      <w:r w:rsidRPr="007A75E8">
        <w:rPr>
          <w:rFonts w:ascii="Arial" w:hAnsi="Arial" w:cs="Arial"/>
          <w:bCs/>
        </w:rPr>
        <w:t>.- En esta etapa el sistema RECPO identifica</w:t>
      </w:r>
      <w:r w:rsidR="006321E1" w:rsidRPr="007A75E8">
        <w:rPr>
          <w:rFonts w:ascii="Arial" w:hAnsi="Arial" w:cs="Arial"/>
          <w:bCs/>
        </w:rPr>
        <w:t xml:space="preserve">, a partir de las bases de </w:t>
      </w:r>
      <w:r w:rsidR="00A169FC" w:rsidRPr="007A75E8">
        <w:rPr>
          <w:rFonts w:ascii="Arial" w:hAnsi="Arial" w:cs="Arial"/>
          <w:bCs/>
        </w:rPr>
        <w:t>datos administrativas</w:t>
      </w:r>
      <w:r w:rsidRPr="007A75E8">
        <w:rPr>
          <w:rFonts w:ascii="Arial" w:hAnsi="Arial" w:cs="Arial"/>
          <w:bCs/>
        </w:rPr>
        <w:t>: i) Nombre de la persona natural o jurídica que realiza la explotación,</w:t>
      </w:r>
      <w:r w:rsidR="00966D32" w:rsidRPr="007A75E8">
        <w:rPr>
          <w:rFonts w:ascii="Arial" w:hAnsi="Arial" w:cs="Arial"/>
          <w:bCs/>
        </w:rPr>
        <w:t xml:space="preserve"> ii) </w:t>
      </w:r>
      <w:r w:rsidR="00966D32" w:rsidRPr="007A75E8">
        <w:rPr>
          <w:rFonts w:ascii="Arial" w:eastAsiaTheme="minorHAnsi" w:hAnsi="Arial" w:cs="Arial"/>
          <w:lang w:val="es-ES"/>
        </w:rPr>
        <w:t>Registro Único de Contribuyentes y el Documento Nacional de Identificación, del comercializador y proveedor;</w:t>
      </w:r>
      <w:r w:rsidRPr="007A75E8">
        <w:rPr>
          <w:rFonts w:ascii="Arial" w:hAnsi="Arial" w:cs="Arial"/>
          <w:bCs/>
        </w:rPr>
        <w:t xml:space="preserve"> ii</w:t>
      </w:r>
      <w:r w:rsidR="00966D32" w:rsidRPr="007A75E8">
        <w:rPr>
          <w:rFonts w:ascii="Arial" w:hAnsi="Arial" w:cs="Arial"/>
          <w:bCs/>
        </w:rPr>
        <w:t>i</w:t>
      </w:r>
      <w:r w:rsidRPr="007A75E8">
        <w:rPr>
          <w:rFonts w:ascii="Arial" w:hAnsi="Arial" w:cs="Arial"/>
          <w:bCs/>
        </w:rPr>
        <w:t>) Nombre y código del derecho minero, i</w:t>
      </w:r>
      <w:r w:rsidR="00966D32" w:rsidRPr="007A75E8">
        <w:rPr>
          <w:rFonts w:ascii="Arial" w:hAnsi="Arial" w:cs="Arial"/>
          <w:bCs/>
        </w:rPr>
        <w:t>v</w:t>
      </w:r>
      <w:r w:rsidRPr="007A75E8">
        <w:rPr>
          <w:rFonts w:ascii="Arial" w:hAnsi="Arial" w:cs="Arial"/>
          <w:bCs/>
        </w:rPr>
        <w:t>) Resolución que autoriza el inicio de actividades de</w:t>
      </w:r>
      <w:r w:rsidR="009C4BE5" w:rsidRPr="007A75E8">
        <w:rPr>
          <w:rFonts w:ascii="Arial" w:hAnsi="Arial" w:cs="Arial"/>
          <w:bCs/>
        </w:rPr>
        <w:t xml:space="preserve"> </w:t>
      </w:r>
      <w:r w:rsidRPr="007A75E8">
        <w:rPr>
          <w:rFonts w:ascii="Arial" w:hAnsi="Arial" w:cs="Arial"/>
          <w:bCs/>
        </w:rPr>
        <w:t xml:space="preserve">explotación, o Código </w:t>
      </w:r>
      <w:r w:rsidR="00E95A61" w:rsidRPr="007A75E8">
        <w:rPr>
          <w:rFonts w:ascii="Arial" w:hAnsi="Arial" w:cs="Arial"/>
          <w:bCs/>
        </w:rPr>
        <w:t>del Registro Integral de Formalización Minera-</w:t>
      </w:r>
      <w:r w:rsidRPr="007A75E8">
        <w:rPr>
          <w:rFonts w:ascii="Arial" w:hAnsi="Arial" w:cs="Arial"/>
          <w:bCs/>
        </w:rPr>
        <w:t xml:space="preserve">REINFO de la persona natural o jurídica que se encuentra en proceso de formalización, o v) nombre de la persona natural registrada en el Padrón de Terceras Personas Naturales y Seleccionadores Manuales de Oro. El usuario RECPO, al momento de </w:t>
      </w:r>
      <w:r w:rsidR="00A169FC" w:rsidRPr="007A75E8">
        <w:rPr>
          <w:rFonts w:ascii="Arial" w:hAnsi="Arial" w:cs="Arial"/>
          <w:bCs/>
        </w:rPr>
        <w:t>realizar la transacción</w:t>
      </w:r>
      <w:r w:rsidRPr="007A75E8">
        <w:rPr>
          <w:rFonts w:ascii="Arial" w:hAnsi="Arial" w:cs="Arial"/>
          <w:bCs/>
        </w:rPr>
        <w:t xml:space="preserve"> debe consignar </w:t>
      </w:r>
      <w:r w:rsidR="004E6615" w:rsidRPr="007A75E8">
        <w:rPr>
          <w:rFonts w:ascii="Arial" w:hAnsi="Arial" w:cs="Arial"/>
          <w:bCs/>
        </w:rPr>
        <w:t>en el aplicativo RECPO</w:t>
      </w:r>
      <w:r w:rsidR="003F26A9" w:rsidRPr="007A75E8">
        <w:rPr>
          <w:rFonts w:ascii="Arial" w:hAnsi="Arial" w:cs="Arial"/>
          <w:bCs/>
        </w:rPr>
        <w:t xml:space="preserve">, el </w:t>
      </w:r>
      <w:r w:rsidRPr="007A75E8">
        <w:rPr>
          <w:rFonts w:ascii="Arial" w:hAnsi="Arial" w:cs="Arial"/>
          <w:bCs/>
        </w:rPr>
        <w:t xml:space="preserve">nombre del lugar y fecha de la explotación. </w:t>
      </w:r>
    </w:p>
    <w:p w14:paraId="0F69CBD6" w14:textId="77777777" w:rsidR="00A169FC" w:rsidRPr="007A75E8" w:rsidRDefault="00A169FC" w:rsidP="00D068F5">
      <w:pPr>
        <w:pStyle w:val="NormalWeb"/>
        <w:spacing w:before="0" w:beforeAutospacing="0" w:after="0" w:afterAutospacing="0"/>
        <w:ind w:left="426"/>
        <w:jc w:val="both"/>
        <w:rPr>
          <w:rFonts w:ascii="Arial" w:hAnsi="Arial" w:cs="Arial"/>
          <w:bCs/>
        </w:rPr>
      </w:pPr>
    </w:p>
    <w:p w14:paraId="68BD7ED2" w14:textId="67376AA7" w:rsidR="009A1D34" w:rsidRPr="007A75E8" w:rsidRDefault="009A1D34" w:rsidP="00D068F5">
      <w:pPr>
        <w:pStyle w:val="NormalWeb"/>
        <w:spacing w:before="0" w:beforeAutospacing="0" w:after="0" w:afterAutospacing="0"/>
        <w:ind w:left="426"/>
        <w:jc w:val="both"/>
        <w:rPr>
          <w:rFonts w:ascii="Arial" w:hAnsi="Arial" w:cs="Arial"/>
          <w:bCs/>
        </w:rPr>
      </w:pPr>
      <w:r w:rsidRPr="007A75E8">
        <w:rPr>
          <w:rFonts w:ascii="Arial" w:hAnsi="Arial" w:cs="Arial"/>
          <w:bCs/>
        </w:rPr>
        <w:t xml:space="preserve">b) </w:t>
      </w:r>
      <w:r w:rsidRPr="007A75E8">
        <w:rPr>
          <w:rFonts w:ascii="Arial" w:hAnsi="Arial" w:cs="Arial"/>
          <w:bCs/>
          <w:u w:val="single"/>
        </w:rPr>
        <w:t>Transporte</w:t>
      </w:r>
      <w:r w:rsidRPr="007A75E8">
        <w:rPr>
          <w:rFonts w:ascii="Arial" w:hAnsi="Arial" w:cs="Arial"/>
          <w:bCs/>
        </w:rPr>
        <w:t xml:space="preserve">.- En esta etapa </w:t>
      </w:r>
      <w:r w:rsidR="0049343A" w:rsidRPr="007A75E8">
        <w:rPr>
          <w:rFonts w:ascii="Arial" w:hAnsi="Arial" w:cs="Arial"/>
          <w:bCs/>
        </w:rPr>
        <w:t xml:space="preserve">se </w:t>
      </w:r>
      <w:r w:rsidRPr="007A75E8">
        <w:rPr>
          <w:rFonts w:ascii="Arial" w:hAnsi="Arial" w:cs="Arial"/>
          <w:bCs/>
        </w:rPr>
        <w:t xml:space="preserve">identifica el nombre de la persona natural </w:t>
      </w:r>
      <w:r w:rsidR="001F75FE" w:rsidRPr="007A75E8">
        <w:rPr>
          <w:rFonts w:ascii="Arial" w:hAnsi="Arial" w:cs="Arial"/>
          <w:bCs/>
        </w:rPr>
        <w:t xml:space="preserve">o jurídica </w:t>
      </w:r>
      <w:r w:rsidRPr="007A75E8">
        <w:rPr>
          <w:rFonts w:ascii="Arial" w:hAnsi="Arial" w:cs="Arial"/>
          <w:bCs/>
        </w:rPr>
        <w:t xml:space="preserve">que </w:t>
      </w:r>
      <w:r w:rsidR="003F26A9" w:rsidRPr="007A75E8">
        <w:rPr>
          <w:rFonts w:ascii="Arial" w:hAnsi="Arial" w:cs="Arial"/>
          <w:bCs/>
        </w:rPr>
        <w:t xml:space="preserve">traslada </w:t>
      </w:r>
      <w:r w:rsidR="0049343A" w:rsidRPr="007A75E8">
        <w:rPr>
          <w:rFonts w:ascii="Arial" w:hAnsi="Arial" w:cs="Arial"/>
          <w:bCs/>
        </w:rPr>
        <w:t>la mercancía</w:t>
      </w:r>
      <w:r w:rsidR="003F26A9" w:rsidRPr="007A75E8">
        <w:rPr>
          <w:rFonts w:ascii="Arial" w:hAnsi="Arial" w:cs="Arial"/>
          <w:bCs/>
        </w:rPr>
        <w:t>/</w:t>
      </w:r>
      <w:r w:rsidR="0049343A" w:rsidRPr="007A75E8">
        <w:rPr>
          <w:rFonts w:ascii="Arial" w:hAnsi="Arial" w:cs="Arial"/>
          <w:bCs/>
        </w:rPr>
        <w:t xml:space="preserve">mineral aurífero </w:t>
      </w:r>
      <w:r w:rsidRPr="007A75E8">
        <w:rPr>
          <w:rFonts w:ascii="Arial" w:hAnsi="Arial" w:cs="Arial"/>
          <w:bCs/>
        </w:rPr>
        <w:t xml:space="preserve">como producto bruto, </w:t>
      </w:r>
      <w:r w:rsidRPr="007A75E8">
        <w:rPr>
          <w:rFonts w:ascii="Arial" w:hAnsi="Arial" w:cs="Arial"/>
          <w:bCs/>
        </w:rPr>
        <w:lastRenderedPageBreak/>
        <w:t>semielaborado o refinado</w:t>
      </w:r>
      <w:r w:rsidR="0049343A" w:rsidRPr="007A75E8">
        <w:rPr>
          <w:rFonts w:ascii="Arial" w:hAnsi="Arial" w:cs="Arial"/>
          <w:bCs/>
        </w:rPr>
        <w:t>, la información del referido traslado se consigna en el comprobante de pago que para el efecto se emite.</w:t>
      </w:r>
      <w:r w:rsidR="00966D32" w:rsidRPr="007A75E8">
        <w:rPr>
          <w:rFonts w:ascii="Arial" w:hAnsi="Arial" w:cs="Arial"/>
          <w:bCs/>
        </w:rPr>
        <w:t xml:space="preserve"> </w:t>
      </w:r>
    </w:p>
    <w:p w14:paraId="48B73354" w14:textId="77777777" w:rsidR="009A1D34" w:rsidRPr="007A75E8" w:rsidRDefault="009A1D34" w:rsidP="00D068F5">
      <w:pPr>
        <w:pStyle w:val="NormalWeb"/>
        <w:spacing w:before="0" w:beforeAutospacing="0" w:after="0" w:afterAutospacing="0"/>
        <w:ind w:left="426"/>
        <w:jc w:val="both"/>
        <w:rPr>
          <w:rFonts w:ascii="Arial" w:hAnsi="Arial" w:cs="Arial"/>
          <w:bCs/>
        </w:rPr>
      </w:pPr>
    </w:p>
    <w:p w14:paraId="1BCD34B4" w14:textId="23755F6C" w:rsidR="00793B2A" w:rsidRPr="007A75E8" w:rsidRDefault="009A1D34" w:rsidP="003F26A9">
      <w:pPr>
        <w:pStyle w:val="NormalWeb"/>
        <w:spacing w:before="0" w:beforeAutospacing="0" w:after="0" w:afterAutospacing="0"/>
        <w:ind w:left="426"/>
        <w:jc w:val="both"/>
        <w:rPr>
          <w:rFonts w:ascii="Arial" w:hAnsi="Arial" w:cs="Arial"/>
        </w:rPr>
      </w:pPr>
      <w:r w:rsidRPr="007A75E8">
        <w:rPr>
          <w:rFonts w:ascii="Arial" w:hAnsi="Arial" w:cs="Arial"/>
          <w:bCs/>
        </w:rPr>
        <w:t xml:space="preserve">c) </w:t>
      </w:r>
      <w:r w:rsidRPr="007A75E8">
        <w:rPr>
          <w:rFonts w:ascii="Arial" w:hAnsi="Arial" w:cs="Arial"/>
          <w:bCs/>
          <w:u w:val="single"/>
        </w:rPr>
        <w:t>Beneficio</w:t>
      </w:r>
      <w:r w:rsidRPr="007A75E8">
        <w:rPr>
          <w:rFonts w:ascii="Arial" w:hAnsi="Arial" w:cs="Arial"/>
          <w:bCs/>
        </w:rPr>
        <w:t>.- En esta etapa el sistema RECPO identifica: i) Nombre de la persona nat</w:t>
      </w:r>
      <w:r w:rsidR="00F7720A" w:rsidRPr="007A75E8">
        <w:rPr>
          <w:rFonts w:ascii="Arial" w:hAnsi="Arial" w:cs="Arial"/>
          <w:bCs/>
        </w:rPr>
        <w:t xml:space="preserve">ural o jurídica que realiza el </w:t>
      </w:r>
      <w:r w:rsidR="001D7B0D" w:rsidRPr="007A75E8">
        <w:rPr>
          <w:rFonts w:ascii="Arial" w:hAnsi="Arial" w:cs="Arial"/>
          <w:bCs/>
        </w:rPr>
        <w:t>beneficio</w:t>
      </w:r>
      <w:r w:rsidRPr="007A75E8">
        <w:rPr>
          <w:rFonts w:ascii="Arial" w:hAnsi="Arial" w:cs="Arial"/>
          <w:bCs/>
        </w:rPr>
        <w:t>,</w:t>
      </w:r>
      <w:r w:rsidR="00F7720A" w:rsidRPr="007A75E8">
        <w:rPr>
          <w:rFonts w:ascii="Arial" w:hAnsi="Arial" w:cs="Arial"/>
          <w:bCs/>
        </w:rPr>
        <w:t xml:space="preserve"> o procesamiento del mineral</w:t>
      </w:r>
      <w:r w:rsidR="00966D32" w:rsidRPr="007A75E8">
        <w:rPr>
          <w:rFonts w:ascii="Arial" w:hAnsi="Arial" w:cs="Arial"/>
          <w:bCs/>
        </w:rPr>
        <w:t xml:space="preserve">; ii) Registro Único de Contribuyentes y el Documento Nacional de Identificación, del comercializador y proveedor, </w:t>
      </w:r>
      <w:r w:rsidRPr="007A75E8">
        <w:rPr>
          <w:rFonts w:ascii="Arial" w:hAnsi="Arial" w:cs="Arial"/>
          <w:bCs/>
        </w:rPr>
        <w:t>ii</w:t>
      </w:r>
      <w:r w:rsidR="00966D32" w:rsidRPr="007A75E8">
        <w:rPr>
          <w:rFonts w:ascii="Arial" w:hAnsi="Arial" w:cs="Arial"/>
          <w:bCs/>
        </w:rPr>
        <w:t>i</w:t>
      </w:r>
      <w:r w:rsidRPr="007A75E8">
        <w:rPr>
          <w:rFonts w:ascii="Arial" w:hAnsi="Arial" w:cs="Arial"/>
          <w:bCs/>
        </w:rPr>
        <w:t xml:space="preserve">) Nombre </w:t>
      </w:r>
      <w:r w:rsidR="00F7720A" w:rsidRPr="007A75E8">
        <w:rPr>
          <w:rFonts w:ascii="Arial" w:hAnsi="Arial" w:cs="Arial"/>
          <w:bCs/>
        </w:rPr>
        <w:t>de la Concesión de Beneficio y r</w:t>
      </w:r>
      <w:r w:rsidRPr="007A75E8">
        <w:rPr>
          <w:rFonts w:ascii="Arial" w:hAnsi="Arial" w:cs="Arial"/>
          <w:bCs/>
        </w:rPr>
        <w:t xml:space="preserve">esolución que autoriza el inicio de actividades de Beneficio, o Código REINFO de la persona natural o jurídica que se encuentra en proceso de formalización. Asimismo, en esta etapa el usuario RECPO debe consignar </w:t>
      </w:r>
      <w:r w:rsidR="004E6615" w:rsidRPr="007A75E8">
        <w:rPr>
          <w:rFonts w:ascii="Arial" w:hAnsi="Arial" w:cs="Arial"/>
          <w:bCs/>
        </w:rPr>
        <w:t xml:space="preserve">en el aplicativo RECPO </w:t>
      </w:r>
      <w:r w:rsidRPr="007A75E8">
        <w:rPr>
          <w:rFonts w:ascii="Arial" w:hAnsi="Arial" w:cs="Arial"/>
          <w:bCs/>
        </w:rPr>
        <w:t xml:space="preserve">la fecha del beneficio y qué tipo de procesamiento se usó para el beneficio del mineral: gravimetría, lixiviación, flotación o amalgamación. </w:t>
      </w:r>
      <w:r w:rsidR="00793B2A" w:rsidRPr="007A75E8">
        <w:rPr>
          <w:rFonts w:ascii="Arial" w:hAnsi="Arial" w:cs="Arial"/>
        </w:rPr>
        <w:t xml:space="preserve">Adicionalmente, para el caso de plantas de beneficio también se debe incorporar el porcentaje de recuperación de la planta y la maquila. </w:t>
      </w:r>
    </w:p>
    <w:p w14:paraId="1DDE0219" w14:textId="77777777" w:rsidR="00F7720A" w:rsidRPr="007A75E8" w:rsidRDefault="00F7720A" w:rsidP="00D068F5">
      <w:pPr>
        <w:pStyle w:val="NormalWeb"/>
        <w:spacing w:before="0" w:beforeAutospacing="0" w:after="0" w:afterAutospacing="0"/>
        <w:ind w:left="426"/>
        <w:jc w:val="both"/>
        <w:rPr>
          <w:rFonts w:ascii="Arial" w:hAnsi="Arial" w:cs="Arial"/>
          <w:bCs/>
        </w:rPr>
      </w:pPr>
    </w:p>
    <w:p w14:paraId="3B35AB96" w14:textId="090A8959" w:rsidR="009A1D34" w:rsidRPr="007A75E8" w:rsidRDefault="009A1D34" w:rsidP="001F75FE">
      <w:pPr>
        <w:pStyle w:val="NormalWeb"/>
        <w:spacing w:before="0" w:beforeAutospacing="0" w:after="0" w:afterAutospacing="0"/>
        <w:ind w:left="426"/>
        <w:jc w:val="both"/>
        <w:rPr>
          <w:rFonts w:ascii="Arial" w:hAnsi="Arial" w:cs="Arial"/>
          <w:bCs/>
        </w:rPr>
      </w:pPr>
      <w:r w:rsidRPr="007A75E8">
        <w:rPr>
          <w:rFonts w:ascii="Arial" w:hAnsi="Arial" w:cs="Arial"/>
          <w:bCs/>
        </w:rPr>
        <w:t xml:space="preserve">d) </w:t>
      </w:r>
      <w:r w:rsidRPr="007A75E8">
        <w:rPr>
          <w:rFonts w:ascii="Arial" w:hAnsi="Arial" w:cs="Arial"/>
          <w:bCs/>
          <w:u w:val="single"/>
        </w:rPr>
        <w:t>Comercialización</w:t>
      </w:r>
      <w:r w:rsidRPr="007A75E8">
        <w:rPr>
          <w:rFonts w:ascii="Arial" w:hAnsi="Arial" w:cs="Arial"/>
          <w:bCs/>
        </w:rPr>
        <w:t xml:space="preserve">.- En esta etapa el usuario RECPO declara el producto de compra </w:t>
      </w:r>
      <w:r w:rsidR="002954AE" w:rsidRPr="007A75E8">
        <w:rPr>
          <w:rFonts w:ascii="Arial" w:hAnsi="Arial" w:cs="Arial"/>
          <w:bCs/>
        </w:rPr>
        <w:t>del oro en sus distintas presentaciones:</w:t>
      </w:r>
      <w:r w:rsidRPr="007A75E8">
        <w:rPr>
          <w:rFonts w:ascii="Arial" w:hAnsi="Arial" w:cs="Arial"/>
          <w:bCs/>
        </w:rPr>
        <w:t xml:space="preserve"> mineral aurífero, relave aurífero, carbón activado, oro refogado, oro libre, oro doré</w:t>
      </w:r>
      <w:r w:rsidR="005C471D" w:rsidRPr="007A75E8">
        <w:rPr>
          <w:rFonts w:ascii="Arial" w:hAnsi="Arial" w:cs="Arial"/>
          <w:bCs/>
        </w:rPr>
        <w:t xml:space="preserve"> y</w:t>
      </w:r>
      <w:r w:rsidRPr="007A75E8">
        <w:rPr>
          <w:rFonts w:ascii="Arial" w:hAnsi="Arial" w:cs="Arial"/>
          <w:bCs/>
        </w:rPr>
        <w:t xml:space="preserve"> oro refinado; </w:t>
      </w:r>
      <w:r w:rsidR="002954AE" w:rsidRPr="007A75E8">
        <w:rPr>
          <w:rFonts w:ascii="Arial" w:hAnsi="Arial" w:cs="Arial"/>
          <w:bCs/>
        </w:rPr>
        <w:t xml:space="preserve">indicando la </w:t>
      </w:r>
      <w:r w:rsidRPr="007A75E8">
        <w:rPr>
          <w:rFonts w:ascii="Arial" w:hAnsi="Arial" w:cs="Arial"/>
          <w:bCs/>
        </w:rPr>
        <w:t>ley y/o porcentaje de finura del mineral</w:t>
      </w:r>
      <w:r w:rsidR="002C46AC" w:rsidRPr="007A75E8">
        <w:rPr>
          <w:rFonts w:ascii="Arial" w:hAnsi="Arial" w:cs="Arial"/>
          <w:bCs/>
        </w:rPr>
        <w:t>;</w:t>
      </w:r>
      <w:r w:rsidRPr="007A75E8">
        <w:rPr>
          <w:rFonts w:ascii="Arial" w:hAnsi="Arial" w:cs="Arial"/>
          <w:bCs/>
        </w:rPr>
        <w:t xml:space="preserve"> el peso y precio de la transacción</w:t>
      </w:r>
      <w:r w:rsidR="002C46AC" w:rsidRPr="007A75E8">
        <w:rPr>
          <w:rFonts w:ascii="Arial" w:hAnsi="Arial" w:cs="Arial"/>
          <w:bCs/>
        </w:rPr>
        <w:t>;</w:t>
      </w:r>
      <w:r w:rsidR="00793B2A" w:rsidRPr="007A75E8">
        <w:rPr>
          <w:rFonts w:ascii="Arial" w:hAnsi="Arial" w:cs="Arial"/>
          <w:bCs/>
        </w:rPr>
        <w:t xml:space="preserve"> el volumen de oro comercializado</w:t>
      </w:r>
      <w:r w:rsidR="002C46AC" w:rsidRPr="007A75E8">
        <w:rPr>
          <w:rFonts w:ascii="Arial" w:hAnsi="Arial" w:cs="Arial"/>
          <w:bCs/>
        </w:rPr>
        <w:t>;</w:t>
      </w:r>
      <w:r w:rsidR="00793B2A" w:rsidRPr="007A75E8">
        <w:rPr>
          <w:rFonts w:ascii="Arial" w:hAnsi="Arial" w:cs="Arial"/>
          <w:bCs/>
        </w:rPr>
        <w:t xml:space="preserve"> la identificación del comprador y del proveedor</w:t>
      </w:r>
      <w:r w:rsidR="002C46AC" w:rsidRPr="007A75E8">
        <w:rPr>
          <w:rFonts w:ascii="Arial" w:hAnsi="Arial" w:cs="Arial"/>
          <w:bCs/>
        </w:rPr>
        <w:t xml:space="preserve">; </w:t>
      </w:r>
      <w:r w:rsidR="002C46AC" w:rsidRPr="007A75E8">
        <w:rPr>
          <w:rFonts w:ascii="Arial" w:hAnsi="Arial" w:cs="Arial"/>
        </w:rPr>
        <w:t>datos de identificación del comprobante de pago emitido en la comercialización (Número de comprobante de pago y fecha) y el medio de pago utilizado (efectivo, deposito en cuenta, cheque, transferencia interbancaria u otros).</w:t>
      </w:r>
    </w:p>
    <w:p w14:paraId="7C7F0C22" w14:textId="77777777" w:rsidR="003F26A9" w:rsidRPr="007A75E8" w:rsidRDefault="003F26A9" w:rsidP="001F75FE">
      <w:pPr>
        <w:pStyle w:val="NormalWeb"/>
        <w:spacing w:before="0" w:beforeAutospacing="0" w:after="0" w:afterAutospacing="0"/>
        <w:ind w:left="426"/>
        <w:jc w:val="both"/>
        <w:rPr>
          <w:rFonts w:ascii="Arial" w:eastAsiaTheme="minorHAnsi" w:hAnsi="Arial" w:cs="Arial"/>
          <w:lang w:val="es-ES"/>
        </w:rPr>
      </w:pPr>
    </w:p>
    <w:p w14:paraId="15046699" w14:textId="0E7D5045" w:rsidR="009A1D34" w:rsidRPr="007A75E8" w:rsidRDefault="009A1D34" w:rsidP="001D7B0D">
      <w:pPr>
        <w:pStyle w:val="NormalWeb"/>
        <w:spacing w:before="0" w:beforeAutospacing="0" w:after="0" w:afterAutospacing="0"/>
        <w:ind w:left="426"/>
        <w:jc w:val="both"/>
        <w:rPr>
          <w:rFonts w:ascii="Arial" w:hAnsi="Arial" w:cs="Arial"/>
          <w:bCs/>
        </w:rPr>
      </w:pPr>
      <w:r w:rsidRPr="007A75E8">
        <w:rPr>
          <w:rFonts w:ascii="Arial" w:hAnsi="Arial" w:cs="Arial"/>
          <w:bCs/>
        </w:rPr>
        <w:t xml:space="preserve">e) </w:t>
      </w:r>
      <w:r w:rsidRPr="007A75E8">
        <w:rPr>
          <w:rFonts w:ascii="Arial" w:hAnsi="Arial" w:cs="Arial"/>
          <w:bCs/>
          <w:u w:val="single"/>
        </w:rPr>
        <w:t>Destino del Oro</w:t>
      </w:r>
      <w:r w:rsidRPr="007A75E8">
        <w:rPr>
          <w:rFonts w:ascii="Arial" w:hAnsi="Arial" w:cs="Arial"/>
          <w:bCs/>
        </w:rPr>
        <w:t xml:space="preserve">.- El usuario RECPO </w:t>
      </w:r>
      <w:r w:rsidR="001F75FE" w:rsidRPr="007A75E8">
        <w:rPr>
          <w:rFonts w:ascii="Arial" w:hAnsi="Arial" w:cs="Arial"/>
          <w:bCs/>
        </w:rPr>
        <w:t xml:space="preserve">según corresponda, debe </w:t>
      </w:r>
      <w:r w:rsidRPr="007A75E8">
        <w:rPr>
          <w:rFonts w:ascii="Arial" w:hAnsi="Arial" w:cs="Arial"/>
          <w:bCs/>
        </w:rPr>
        <w:t>señalar cuál es el destino del oro</w:t>
      </w:r>
      <w:r w:rsidR="001F75FE" w:rsidRPr="007A75E8">
        <w:rPr>
          <w:rFonts w:ascii="Arial" w:hAnsi="Arial" w:cs="Arial"/>
          <w:bCs/>
        </w:rPr>
        <w:t xml:space="preserve"> adquirido,</w:t>
      </w:r>
      <w:r w:rsidRPr="007A75E8">
        <w:rPr>
          <w:rFonts w:ascii="Arial" w:hAnsi="Arial" w:cs="Arial"/>
          <w:bCs/>
        </w:rPr>
        <w:t xml:space="preserve"> pudiendo ser: i) comercialización destinada al mercado interno, ii) para atesoramiento, iii) para producción de joyería destinada al mercado nacional y/o mercado exterior; y, iv) exportación. </w:t>
      </w:r>
    </w:p>
    <w:p w14:paraId="64E0AB89" w14:textId="77777777" w:rsidR="00BC1F0D" w:rsidRPr="007A75E8" w:rsidRDefault="00BC1F0D" w:rsidP="00DC2153">
      <w:pPr>
        <w:pStyle w:val="NormalWeb"/>
        <w:spacing w:before="0" w:beforeAutospacing="0" w:after="0" w:afterAutospacing="0"/>
        <w:jc w:val="both"/>
        <w:rPr>
          <w:rFonts w:ascii="Arial" w:hAnsi="Arial" w:cs="Arial"/>
          <w:bCs/>
        </w:rPr>
      </w:pPr>
    </w:p>
    <w:p w14:paraId="1A218A34" w14:textId="3755DC2A" w:rsidR="00C03FE6" w:rsidRPr="007A75E8" w:rsidRDefault="00C03FE6" w:rsidP="00DC2153">
      <w:pPr>
        <w:pStyle w:val="NormalWeb"/>
        <w:spacing w:before="0" w:beforeAutospacing="0" w:after="0" w:afterAutospacing="0"/>
        <w:jc w:val="both"/>
        <w:rPr>
          <w:rFonts w:ascii="Arial" w:hAnsi="Arial" w:cs="Arial"/>
          <w:shd w:val="clear" w:color="auto" w:fill="FFFFFF"/>
        </w:rPr>
      </w:pPr>
      <w:r w:rsidRPr="007A75E8">
        <w:rPr>
          <w:rFonts w:ascii="Arial" w:hAnsi="Arial" w:cs="Arial"/>
          <w:b/>
          <w:bCs/>
        </w:rPr>
        <w:t>3.</w:t>
      </w:r>
      <w:r w:rsidR="0052031A" w:rsidRPr="007A75E8">
        <w:rPr>
          <w:rFonts w:ascii="Arial" w:hAnsi="Arial" w:cs="Arial"/>
          <w:b/>
          <w:bCs/>
        </w:rPr>
        <w:t>1</w:t>
      </w:r>
      <w:r w:rsidR="002C46AC" w:rsidRPr="007A75E8">
        <w:rPr>
          <w:rFonts w:ascii="Arial" w:hAnsi="Arial" w:cs="Arial"/>
          <w:b/>
          <w:bCs/>
        </w:rPr>
        <w:t>3</w:t>
      </w:r>
      <w:r w:rsidR="001A393F" w:rsidRPr="007A75E8">
        <w:rPr>
          <w:rFonts w:ascii="Arial" w:hAnsi="Arial" w:cs="Arial"/>
          <w:b/>
          <w:bCs/>
        </w:rPr>
        <w:t xml:space="preserve"> </w:t>
      </w:r>
      <w:r w:rsidRPr="007A75E8">
        <w:rPr>
          <w:rFonts w:ascii="Arial" w:hAnsi="Arial" w:cs="Arial"/>
          <w:b/>
          <w:bCs/>
        </w:rPr>
        <w:t>Usuario RECPO</w:t>
      </w:r>
      <w:r w:rsidRPr="007A75E8">
        <w:rPr>
          <w:rFonts w:ascii="Arial" w:hAnsi="Arial" w:cs="Arial"/>
          <w:bCs/>
        </w:rPr>
        <w:t>.- Persona natural o jurídica con inscripción vigente en RECPO.</w:t>
      </w:r>
    </w:p>
    <w:p w14:paraId="13BFA1CB" w14:textId="77777777" w:rsidR="00DC2153" w:rsidRPr="007A75E8" w:rsidRDefault="00DC2153" w:rsidP="00DC2153">
      <w:pPr>
        <w:pStyle w:val="NormalWeb"/>
        <w:spacing w:before="0" w:beforeAutospacing="0" w:after="0" w:afterAutospacing="0"/>
        <w:jc w:val="center"/>
        <w:rPr>
          <w:rFonts w:ascii="Arial" w:hAnsi="Arial" w:cs="Arial"/>
          <w:b/>
          <w:shd w:val="clear" w:color="auto" w:fill="FFFFFF"/>
        </w:rPr>
      </w:pPr>
    </w:p>
    <w:p w14:paraId="39AEA55D" w14:textId="77777777" w:rsidR="00144E14" w:rsidRPr="007A75E8" w:rsidRDefault="00144E14" w:rsidP="00DC2153">
      <w:pPr>
        <w:pStyle w:val="NormalWeb"/>
        <w:spacing w:before="0" w:beforeAutospacing="0" w:after="0" w:afterAutospacing="0"/>
        <w:jc w:val="center"/>
        <w:rPr>
          <w:rFonts w:ascii="Arial" w:hAnsi="Arial" w:cs="Arial"/>
          <w:b/>
          <w:shd w:val="clear" w:color="auto" w:fill="FFFFFF"/>
        </w:rPr>
      </w:pPr>
      <w:r w:rsidRPr="007A75E8">
        <w:rPr>
          <w:rFonts w:ascii="Arial" w:hAnsi="Arial" w:cs="Arial"/>
          <w:b/>
          <w:shd w:val="clear" w:color="auto" w:fill="FFFFFF"/>
        </w:rPr>
        <w:t> CAPÍTULO II</w:t>
      </w:r>
    </w:p>
    <w:p w14:paraId="7C0AB899" w14:textId="77777777" w:rsidR="00144E14" w:rsidRPr="007A75E8" w:rsidRDefault="00144E14" w:rsidP="00DC2153">
      <w:pPr>
        <w:pStyle w:val="NormalWeb"/>
        <w:spacing w:before="0" w:beforeAutospacing="0" w:after="0" w:afterAutospacing="0"/>
        <w:jc w:val="center"/>
        <w:rPr>
          <w:rFonts w:ascii="Arial" w:hAnsi="Arial" w:cs="Arial"/>
          <w:b/>
          <w:shd w:val="clear" w:color="auto" w:fill="FFFFFF"/>
        </w:rPr>
      </w:pPr>
      <w:r w:rsidRPr="007A75E8">
        <w:rPr>
          <w:rFonts w:ascii="Arial" w:hAnsi="Arial" w:cs="Arial"/>
          <w:b/>
          <w:shd w:val="clear" w:color="auto" w:fill="FFFFFF"/>
        </w:rPr>
        <w:t>DEL REGISTRO</w:t>
      </w:r>
    </w:p>
    <w:p w14:paraId="4258C14A" w14:textId="77777777" w:rsidR="00DC2153" w:rsidRPr="007A75E8" w:rsidRDefault="00DC2153" w:rsidP="00DC2153">
      <w:pPr>
        <w:pStyle w:val="NormalWeb"/>
        <w:spacing w:before="0" w:beforeAutospacing="0" w:after="0" w:afterAutospacing="0"/>
        <w:jc w:val="both"/>
        <w:rPr>
          <w:rFonts w:ascii="Arial" w:hAnsi="Arial" w:cs="Arial"/>
          <w:b/>
          <w:shd w:val="clear" w:color="auto" w:fill="FFFFFF"/>
        </w:rPr>
      </w:pPr>
    </w:p>
    <w:p w14:paraId="61FC0986" w14:textId="77777777" w:rsidR="00E71AF4" w:rsidRPr="007A75E8" w:rsidRDefault="00E71AF4" w:rsidP="0065527F">
      <w:pPr>
        <w:pStyle w:val="NormalWeb"/>
        <w:spacing w:before="0" w:beforeAutospacing="0" w:after="0" w:afterAutospacing="0"/>
        <w:jc w:val="both"/>
        <w:rPr>
          <w:rFonts w:ascii="Arial" w:hAnsi="Arial" w:cs="Arial"/>
          <w:b/>
          <w:shd w:val="clear" w:color="auto" w:fill="FFFFFF"/>
        </w:rPr>
      </w:pPr>
      <w:r w:rsidRPr="007A75E8">
        <w:rPr>
          <w:rFonts w:ascii="Arial" w:hAnsi="Arial" w:cs="Arial"/>
          <w:b/>
          <w:bCs/>
          <w:shd w:val="clear" w:color="auto" w:fill="FFFFFF"/>
        </w:rPr>
        <w:t>Artículo 4.- Obligados a inscribirse e</w:t>
      </w:r>
      <w:r w:rsidRPr="007A75E8">
        <w:rPr>
          <w:rFonts w:ascii="Arial" w:hAnsi="Arial" w:cs="Arial"/>
          <w:b/>
          <w:shd w:val="clear" w:color="auto" w:fill="FFFFFF"/>
        </w:rPr>
        <w:t xml:space="preserve">n el RECPO </w:t>
      </w:r>
    </w:p>
    <w:p w14:paraId="1F669EA7" w14:textId="4EF44FAE" w:rsidR="00B667F1" w:rsidRPr="007A75E8" w:rsidRDefault="00B667F1" w:rsidP="003F26A9">
      <w:pPr>
        <w:pStyle w:val="NormalWeb"/>
        <w:spacing w:before="0" w:beforeAutospacing="0" w:after="0" w:afterAutospacing="0"/>
        <w:jc w:val="both"/>
        <w:rPr>
          <w:rFonts w:ascii="Arial" w:hAnsi="Arial" w:cs="Arial"/>
        </w:rPr>
      </w:pPr>
      <w:bookmarkStart w:id="1" w:name="_Hlk73995190"/>
      <w:r w:rsidRPr="007A75E8">
        <w:rPr>
          <w:rFonts w:ascii="Arial" w:hAnsi="Arial" w:cs="Arial"/>
        </w:rPr>
        <w:t xml:space="preserve">4.1 </w:t>
      </w:r>
      <w:r w:rsidR="00885F4F" w:rsidRPr="007A75E8">
        <w:rPr>
          <w:rFonts w:ascii="Arial" w:hAnsi="Arial" w:cs="Arial"/>
        </w:rPr>
        <w:t>La inscripción en el RECPO es obligatoria</w:t>
      </w:r>
      <w:r w:rsidRPr="007A75E8">
        <w:rPr>
          <w:rFonts w:ascii="Arial" w:hAnsi="Arial" w:cs="Arial"/>
        </w:rPr>
        <w:t xml:space="preserve"> </w:t>
      </w:r>
      <w:r w:rsidR="00885F4F" w:rsidRPr="007A75E8">
        <w:rPr>
          <w:rFonts w:ascii="Arial" w:hAnsi="Arial" w:cs="Arial"/>
        </w:rPr>
        <w:t xml:space="preserve">para </w:t>
      </w:r>
      <w:r w:rsidRPr="007A75E8">
        <w:rPr>
          <w:rFonts w:ascii="Arial" w:hAnsi="Arial" w:cs="Arial"/>
        </w:rPr>
        <w:t>comercializar oro</w:t>
      </w:r>
      <w:r w:rsidR="00885F4F" w:rsidRPr="007A75E8">
        <w:rPr>
          <w:rFonts w:ascii="Arial" w:hAnsi="Arial" w:cs="Arial"/>
        </w:rPr>
        <w:t>.</w:t>
      </w:r>
    </w:p>
    <w:p w14:paraId="1D064B20" w14:textId="6A7F109D" w:rsidR="00E71AF4" w:rsidRPr="007A75E8" w:rsidRDefault="00B667F1" w:rsidP="003F26A9">
      <w:pPr>
        <w:pStyle w:val="NormalWeb"/>
        <w:spacing w:before="0" w:beforeAutospacing="0" w:after="0" w:afterAutospacing="0"/>
        <w:jc w:val="both"/>
        <w:rPr>
          <w:rFonts w:ascii="Arial" w:hAnsi="Arial" w:cs="Arial"/>
          <w:shd w:val="clear" w:color="auto" w:fill="FFFFFF"/>
        </w:rPr>
      </w:pPr>
      <w:r w:rsidRPr="007A75E8">
        <w:rPr>
          <w:rFonts w:ascii="Arial" w:hAnsi="Arial" w:cs="Arial"/>
          <w:shd w:val="clear" w:color="auto" w:fill="FFFFFF"/>
        </w:rPr>
        <w:t xml:space="preserve">4.2 </w:t>
      </w:r>
      <w:r w:rsidR="00E71AF4" w:rsidRPr="007A75E8">
        <w:rPr>
          <w:rFonts w:ascii="Arial" w:hAnsi="Arial" w:cs="Arial"/>
          <w:shd w:val="clear" w:color="auto" w:fill="FFFFFF"/>
        </w:rPr>
        <w:t xml:space="preserve">Las </w:t>
      </w:r>
      <w:r w:rsidR="00506EBA" w:rsidRPr="007A75E8">
        <w:rPr>
          <w:rFonts w:ascii="Arial" w:hAnsi="Arial" w:cs="Arial"/>
          <w:shd w:val="clear" w:color="auto" w:fill="FFFFFF"/>
        </w:rPr>
        <w:t>siguientes personas naturales o jurídicas</w:t>
      </w:r>
      <w:r w:rsidR="00E71AF4" w:rsidRPr="007A75E8">
        <w:rPr>
          <w:rFonts w:ascii="Arial" w:hAnsi="Arial" w:cs="Arial"/>
          <w:shd w:val="clear" w:color="auto" w:fill="FFFFFF"/>
        </w:rPr>
        <w:t xml:space="preserve"> están obligadas a</w:t>
      </w:r>
      <w:r w:rsidR="00506EBA" w:rsidRPr="007A75E8">
        <w:rPr>
          <w:rFonts w:ascii="Arial" w:hAnsi="Arial" w:cs="Arial"/>
          <w:shd w:val="clear" w:color="auto" w:fill="FFFFFF"/>
        </w:rPr>
        <w:t xml:space="preserve"> contar con inscripción </w:t>
      </w:r>
      <w:r w:rsidR="00E71AF4" w:rsidRPr="007A75E8">
        <w:rPr>
          <w:rFonts w:ascii="Arial" w:hAnsi="Arial" w:cs="Arial"/>
          <w:shd w:val="clear" w:color="auto" w:fill="FFFFFF"/>
        </w:rPr>
        <w:t>en el RECPO</w:t>
      </w:r>
      <w:r w:rsidR="00506EBA" w:rsidRPr="007A75E8">
        <w:rPr>
          <w:rFonts w:ascii="Arial" w:hAnsi="Arial" w:cs="Arial"/>
          <w:shd w:val="clear" w:color="auto" w:fill="FFFFFF"/>
        </w:rPr>
        <w:t xml:space="preserve"> para </w:t>
      </w:r>
      <w:r w:rsidR="00885F4F" w:rsidRPr="007A75E8">
        <w:rPr>
          <w:rFonts w:ascii="Arial" w:hAnsi="Arial" w:cs="Arial"/>
          <w:shd w:val="clear" w:color="auto" w:fill="FFFFFF"/>
        </w:rPr>
        <w:t>comercializar</w:t>
      </w:r>
      <w:r w:rsidR="00506EBA" w:rsidRPr="007A75E8">
        <w:rPr>
          <w:rFonts w:ascii="Arial" w:hAnsi="Arial" w:cs="Arial"/>
          <w:shd w:val="clear" w:color="auto" w:fill="FFFFFF"/>
        </w:rPr>
        <w:t xml:space="preserve"> oro:</w:t>
      </w:r>
    </w:p>
    <w:p w14:paraId="6D9B7CDB" w14:textId="19EDC6B5" w:rsidR="00631E25" w:rsidRPr="007A75E8" w:rsidRDefault="007D06CE" w:rsidP="00344000">
      <w:pPr>
        <w:pStyle w:val="NormalWeb"/>
        <w:spacing w:before="0" w:beforeAutospacing="0" w:after="0" w:afterAutospacing="0"/>
        <w:ind w:left="709"/>
        <w:jc w:val="both"/>
        <w:rPr>
          <w:rFonts w:ascii="Arial" w:hAnsi="Arial" w:cs="Arial"/>
          <w:shd w:val="clear" w:color="auto" w:fill="FFFFFF"/>
        </w:rPr>
      </w:pPr>
      <w:r w:rsidRPr="007A75E8">
        <w:rPr>
          <w:rFonts w:ascii="Arial" w:hAnsi="Arial" w:cs="Arial"/>
          <w:shd w:val="clear" w:color="auto" w:fill="FFFFFF"/>
        </w:rPr>
        <w:t>4.2</w:t>
      </w:r>
      <w:r w:rsidR="00B667F1" w:rsidRPr="007A75E8">
        <w:rPr>
          <w:rFonts w:ascii="Arial" w:hAnsi="Arial" w:cs="Arial"/>
          <w:shd w:val="clear" w:color="auto" w:fill="FFFFFF"/>
        </w:rPr>
        <w:t>.</w:t>
      </w:r>
      <w:r w:rsidR="00885F4F" w:rsidRPr="007A75E8">
        <w:rPr>
          <w:rFonts w:ascii="Arial" w:hAnsi="Arial" w:cs="Arial"/>
          <w:shd w:val="clear" w:color="auto" w:fill="FFFFFF"/>
        </w:rPr>
        <w:t>1</w:t>
      </w:r>
      <w:r w:rsidR="00631E25" w:rsidRPr="007A75E8">
        <w:rPr>
          <w:rFonts w:ascii="Arial" w:hAnsi="Arial" w:cs="Arial"/>
          <w:shd w:val="clear" w:color="auto" w:fill="FFFFFF"/>
        </w:rPr>
        <w:t xml:space="preserve"> </w:t>
      </w:r>
      <w:r w:rsidR="0027374C" w:rsidRPr="007A75E8">
        <w:rPr>
          <w:rFonts w:ascii="Arial" w:hAnsi="Arial" w:cs="Arial"/>
          <w:shd w:val="clear" w:color="auto" w:fill="FFFFFF"/>
        </w:rPr>
        <w:t xml:space="preserve">Aquellas personas que se dediquen a la </w:t>
      </w:r>
      <w:r w:rsidR="00885F4F" w:rsidRPr="007A75E8">
        <w:rPr>
          <w:rFonts w:ascii="Arial" w:hAnsi="Arial" w:cs="Arial"/>
          <w:shd w:val="clear" w:color="auto" w:fill="FFFFFF"/>
        </w:rPr>
        <w:t>compra-venta del</w:t>
      </w:r>
      <w:r w:rsidR="00631E25" w:rsidRPr="007A75E8">
        <w:rPr>
          <w:rFonts w:ascii="Arial" w:hAnsi="Arial" w:cs="Arial"/>
          <w:shd w:val="clear" w:color="auto" w:fill="FFFFFF"/>
        </w:rPr>
        <w:t xml:space="preserve"> oro: i)</w:t>
      </w:r>
      <w:r w:rsidR="00E71AF4" w:rsidRPr="007A75E8">
        <w:rPr>
          <w:rFonts w:ascii="Arial" w:hAnsi="Arial" w:cs="Arial"/>
          <w:shd w:val="clear" w:color="auto" w:fill="FFFFFF"/>
        </w:rPr>
        <w:t xml:space="preserve"> </w:t>
      </w:r>
      <w:r w:rsidR="00631E25" w:rsidRPr="007A75E8">
        <w:rPr>
          <w:rFonts w:ascii="Arial" w:hAnsi="Arial" w:cs="Arial"/>
          <w:shd w:val="clear" w:color="auto" w:fill="FFFFFF"/>
        </w:rPr>
        <w:t>Acopiador, trader o intermediario; ii) Procesador; o iii) Planta de beneficio</w:t>
      </w:r>
      <w:r w:rsidR="0027374C" w:rsidRPr="007A75E8">
        <w:rPr>
          <w:rFonts w:ascii="Arial" w:hAnsi="Arial" w:cs="Arial"/>
          <w:shd w:val="clear" w:color="auto" w:fill="FFFFFF"/>
        </w:rPr>
        <w:t>.</w:t>
      </w:r>
    </w:p>
    <w:p w14:paraId="0111D513" w14:textId="2F3FE0A4" w:rsidR="00E71AF4" w:rsidRPr="007A75E8" w:rsidRDefault="0027374C" w:rsidP="00344000">
      <w:pPr>
        <w:pStyle w:val="NormalWeb"/>
        <w:spacing w:before="0" w:beforeAutospacing="0" w:after="0" w:afterAutospacing="0"/>
        <w:ind w:left="709"/>
        <w:jc w:val="both"/>
        <w:rPr>
          <w:rFonts w:ascii="Arial" w:hAnsi="Arial" w:cs="Arial"/>
          <w:shd w:val="clear" w:color="auto" w:fill="FFFFFF"/>
        </w:rPr>
      </w:pPr>
      <w:r w:rsidRPr="007A75E8">
        <w:rPr>
          <w:rFonts w:ascii="Arial" w:hAnsi="Arial" w:cs="Arial"/>
          <w:shd w:val="clear" w:color="auto" w:fill="FFFFFF"/>
        </w:rPr>
        <w:t>4.</w:t>
      </w:r>
      <w:r w:rsidR="00B667F1" w:rsidRPr="007A75E8">
        <w:rPr>
          <w:rFonts w:ascii="Arial" w:hAnsi="Arial" w:cs="Arial"/>
          <w:shd w:val="clear" w:color="auto" w:fill="FFFFFF"/>
        </w:rPr>
        <w:t>2.</w:t>
      </w:r>
      <w:r w:rsidR="00885F4F" w:rsidRPr="007A75E8">
        <w:rPr>
          <w:rFonts w:ascii="Arial" w:hAnsi="Arial" w:cs="Arial"/>
          <w:shd w:val="clear" w:color="auto" w:fill="FFFFFF"/>
        </w:rPr>
        <w:t>2</w:t>
      </w:r>
      <w:r w:rsidRPr="007A75E8">
        <w:rPr>
          <w:rFonts w:ascii="Arial" w:hAnsi="Arial" w:cs="Arial"/>
          <w:shd w:val="clear" w:color="auto" w:fill="FFFFFF"/>
        </w:rPr>
        <w:t xml:space="preserve"> </w:t>
      </w:r>
      <w:r w:rsidR="00E71AF4" w:rsidRPr="007A75E8">
        <w:rPr>
          <w:rFonts w:ascii="Arial" w:hAnsi="Arial" w:cs="Arial"/>
          <w:shd w:val="clear" w:color="auto" w:fill="FFFFFF"/>
        </w:rPr>
        <w:t>Los</w:t>
      </w:r>
      <w:r w:rsidR="007F2B51" w:rsidRPr="007A75E8">
        <w:rPr>
          <w:rFonts w:ascii="Arial" w:hAnsi="Arial" w:cs="Arial"/>
          <w:shd w:val="clear" w:color="auto" w:fill="FFFFFF"/>
        </w:rPr>
        <w:t xml:space="preserve"> agentes del Sistema Financiero</w:t>
      </w:r>
      <w:r w:rsidR="00C46E73" w:rsidRPr="007A75E8">
        <w:rPr>
          <w:rFonts w:ascii="Arial" w:hAnsi="Arial" w:cs="Arial"/>
          <w:shd w:val="clear" w:color="auto" w:fill="FFFFFF"/>
        </w:rPr>
        <w:t xml:space="preserve"> (bancos comerciales, cajas municipales y cooperativas de ahorro y crédito)</w:t>
      </w:r>
      <w:r w:rsidR="00E71AF4" w:rsidRPr="007A75E8">
        <w:rPr>
          <w:rFonts w:ascii="Arial" w:hAnsi="Arial" w:cs="Arial"/>
          <w:shd w:val="clear" w:color="auto" w:fill="FFFFFF"/>
        </w:rPr>
        <w:t xml:space="preserve"> que adquieran </w:t>
      </w:r>
      <w:r w:rsidR="00ED7CEC" w:rsidRPr="007A75E8">
        <w:rPr>
          <w:rFonts w:ascii="Arial" w:hAnsi="Arial" w:cs="Arial"/>
          <w:shd w:val="clear" w:color="auto" w:fill="FFFFFF"/>
        </w:rPr>
        <w:t>oro</w:t>
      </w:r>
      <w:r w:rsidR="00E71AF4" w:rsidRPr="007A75E8">
        <w:rPr>
          <w:rFonts w:ascii="Arial" w:hAnsi="Arial" w:cs="Arial"/>
          <w:shd w:val="clear" w:color="auto" w:fill="FFFFFF"/>
        </w:rPr>
        <w:t xml:space="preserve"> para atesoramiento</w:t>
      </w:r>
      <w:r w:rsidR="00ED7CEC" w:rsidRPr="007A75E8">
        <w:rPr>
          <w:rFonts w:ascii="Arial" w:hAnsi="Arial" w:cs="Arial"/>
          <w:shd w:val="clear" w:color="auto" w:fill="FFFFFF"/>
        </w:rPr>
        <w:t>.</w:t>
      </w:r>
      <w:r w:rsidR="00E71AF4" w:rsidRPr="007A75E8">
        <w:rPr>
          <w:rFonts w:ascii="Arial" w:hAnsi="Arial" w:cs="Arial"/>
          <w:shd w:val="clear" w:color="auto" w:fill="FFFFFF"/>
        </w:rPr>
        <w:t xml:space="preserve"> </w:t>
      </w:r>
    </w:p>
    <w:bookmarkEnd w:id="1"/>
    <w:p w14:paraId="0D164DF2" w14:textId="77777777" w:rsidR="004A1E82" w:rsidRPr="007A75E8" w:rsidRDefault="00B667F1" w:rsidP="003F26A9">
      <w:pPr>
        <w:pStyle w:val="NormalWeb"/>
        <w:spacing w:before="0" w:beforeAutospacing="0" w:after="0" w:afterAutospacing="0"/>
        <w:jc w:val="both"/>
        <w:rPr>
          <w:rFonts w:ascii="Arial" w:hAnsi="Arial" w:cs="Arial"/>
        </w:rPr>
      </w:pPr>
      <w:r w:rsidRPr="007A75E8">
        <w:rPr>
          <w:rFonts w:ascii="Arial" w:hAnsi="Arial" w:cs="Arial"/>
          <w:bCs/>
        </w:rPr>
        <w:t>4.</w:t>
      </w:r>
      <w:r w:rsidR="001C3EB1" w:rsidRPr="007A75E8">
        <w:rPr>
          <w:rFonts w:ascii="Arial" w:hAnsi="Arial" w:cs="Arial"/>
          <w:bCs/>
        </w:rPr>
        <w:t xml:space="preserve">3. </w:t>
      </w:r>
      <w:r w:rsidR="0049343A" w:rsidRPr="007A75E8">
        <w:rPr>
          <w:rFonts w:ascii="Arial" w:hAnsi="Arial" w:cs="Arial"/>
          <w:bCs/>
        </w:rPr>
        <w:t>Los pequeños productores mineros y productores mineros artesanales que únicamente se dediquen a la explotación y provisión del oro extraído en cualquier</w:t>
      </w:r>
      <w:r w:rsidR="005C471D" w:rsidRPr="007A75E8">
        <w:rPr>
          <w:rFonts w:ascii="Arial" w:hAnsi="Arial" w:cs="Arial"/>
          <w:bCs/>
        </w:rPr>
        <w:t>a</w:t>
      </w:r>
      <w:r w:rsidR="0049343A" w:rsidRPr="007A75E8">
        <w:rPr>
          <w:rFonts w:ascii="Arial" w:hAnsi="Arial" w:cs="Arial"/>
          <w:bCs/>
        </w:rPr>
        <w:t xml:space="preserve"> </w:t>
      </w:r>
      <w:r w:rsidR="0049343A" w:rsidRPr="007A75E8">
        <w:rPr>
          <w:rFonts w:ascii="Arial" w:hAnsi="Arial" w:cs="Arial"/>
          <w:bCs/>
        </w:rPr>
        <w:lastRenderedPageBreak/>
        <w:t xml:space="preserve">de sus formas a terceros que se encuentren inscritos en el Registro Integral de Formalización Minera-REINFO o </w:t>
      </w:r>
      <w:r w:rsidR="005C471D" w:rsidRPr="007A75E8">
        <w:rPr>
          <w:rFonts w:ascii="Arial" w:hAnsi="Arial" w:cs="Arial"/>
          <w:bCs/>
        </w:rPr>
        <w:t xml:space="preserve">en </w:t>
      </w:r>
      <w:r w:rsidR="0049343A" w:rsidRPr="007A75E8">
        <w:rPr>
          <w:rFonts w:ascii="Arial" w:hAnsi="Arial" w:cs="Arial"/>
          <w:bCs/>
        </w:rPr>
        <w:t xml:space="preserve">el </w:t>
      </w:r>
      <w:r w:rsidR="0049343A" w:rsidRPr="007A75E8">
        <w:rPr>
          <w:rFonts w:ascii="Arial" w:hAnsi="Arial" w:cs="Arial"/>
        </w:rPr>
        <w:t>Registro Nacional de Mineros en Pequeña Escala Formales-</w:t>
      </w:r>
      <w:r w:rsidR="0049343A" w:rsidRPr="007A75E8">
        <w:rPr>
          <w:rFonts w:ascii="Arial" w:hAnsi="Arial" w:cs="Arial"/>
          <w:bCs/>
        </w:rPr>
        <w:t xml:space="preserve">REFOR; y, </w:t>
      </w:r>
      <w:r w:rsidR="004A1E82" w:rsidRPr="007A75E8">
        <w:rPr>
          <w:rFonts w:ascii="Arial" w:hAnsi="Arial" w:cs="Arial"/>
          <w:bCs/>
        </w:rPr>
        <w:t xml:space="preserve">las </w:t>
      </w:r>
      <w:r w:rsidR="004A1E82" w:rsidRPr="007A75E8">
        <w:rPr>
          <w:rFonts w:ascii="Arial" w:hAnsi="Arial" w:cs="Arial"/>
        </w:rPr>
        <w:t>personas naturales registradas en el Padrón de Terceras Personas Naturales y Seleccionadores Manuales de Oro al amparo del Decreto Supremo N° 018-2018-EM</w:t>
      </w:r>
      <w:r w:rsidR="0049343A" w:rsidRPr="007A75E8">
        <w:rPr>
          <w:rFonts w:ascii="Arial" w:hAnsi="Arial" w:cs="Arial"/>
        </w:rPr>
        <w:t xml:space="preserve"> serán </w:t>
      </w:r>
      <w:r w:rsidR="004A1E82" w:rsidRPr="007A75E8">
        <w:rPr>
          <w:rFonts w:ascii="Arial" w:hAnsi="Arial" w:cs="Arial"/>
        </w:rPr>
        <w:t>inscritos</w:t>
      </w:r>
      <w:r w:rsidR="0049343A" w:rsidRPr="007A75E8">
        <w:rPr>
          <w:rFonts w:ascii="Arial" w:hAnsi="Arial" w:cs="Arial"/>
        </w:rPr>
        <w:t xml:space="preserve"> automáticamente al RECPO</w:t>
      </w:r>
      <w:r w:rsidR="005C471D" w:rsidRPr="007A75E8">
        <w:rPr>
          <w:rFonts w:ascii="Arial" w:hAnsi="Arial" w:cs="Arial"/>
        </w:rPr>
        <w:t xml:space="preserve">. </w:t>
      </w:r>
    </w:p>
    <w:p w14:paraId="5D8E1043" w14:textId="43AE3439" w:rsidR="0049343A" w:rsidRPr="007A75E8" w:rsidRDefault="005C471D" w:rsidP="003F26A9">
      <w:pPr>
        <w:pStyle w:val="NormalWeb"/>
        <w:spacing w:before="0" w:beforeAutospacing="0" w:after="0" w:afterAutospacing="0"/>
        <w:jc w:val="both"/>
        <w:rPr>
          <w:rFonts w:ascii="Arial" w:hAnsi="Arial" w:cs="Arial"/>
          <w:bCs/>
        </w:rPr>
      </w:pPr>
      <w:r w:rsidRPr="007A75E8">
        <w:rPr>
          <w:rFonts w:ascii="Arial" w:hAnsi="Arial" w:cs="Arial"/>
        </w:rPr>
        <w:t xml:space="preserve">Para tal </w:t>
      </w:r>
      <w:r w:rsidR="000E4053" w:rsidRPr="007A75E8">
        <w:rPr>
          <w:rFonts w:ascii="Arial" w:hAnsi="Arial" w:cs="Arial"/>
        </w:rPr>
        <w:t>efecto</w:t>
      </w:r>
      <w:r w:rsidR="0049343A" w:rsidRPr="007A75E8">
        <w:rPr>
          <w:rFonts w:ascii="Arial" w:hAnsi="Arial" w:cs="Arial"/>
        </w:rPr>
        <w:t>,</w:t>
      </w:r>
      <w:r w:rsidRPr="007A75E8">
        <w:rPr>
          <w:rFonts w:ascii="Arial" w:hAnsi="Arial" w:cs="Arial"/>
        </w:rPr>
        <w:t xml:space="preserve"> </w:t>
      </w:r>
      <w:r w:rsidR="000E4053" w:rsidRPr="007A75E8">
        <w:rPr>
          <w:rFonts w:ascii="Arial" w:hAnsi="Arial" w:cs="Arial"/>
        </w:rPr>
        <w:t xml:space="preserve">las personas señaladas en el párrafo anterior, </w:t>
      </w:r>
      <w:r w:rsidRPr="007A75E8">
        <w:rPr>
          <w:rFonts w:ascii="Arial" w:hAnsi="Arial" w:cs="Arial"/>
        </w:rPr>
        <w:t>deberán</w:t>
      </w:r>
      <w:r w:rsidR="0049343A" w:rsidRPr="007A75E8">
        <w:rPr>
          <w:rFonts w:ascii="Arial" w:hAnsi="Arial" w:cs="Arial"/>
        </w:rPr>
        <w:t xml:space="preserve"> actualizar la información de</w:t>
      </w:r>
      <w:r w:rsidRPr="007A75E8">
        <w:rPr>
          <w:rFonts w:ascii="Arial" w:hAnsi="Arial" w:cs="Arial"/>
        </w:rPr>
        <w:t xml:space="preserve"> su</w:t>
      </w:r>
      <w:r w:rsidR="0049343A" w:rsidRPr="007A75E8">
        <w:rPr>
          <w:rFonts w:ascii="Arial" w:hAnsi="Arial" w:cs="Arial"/>
        </w:rPr>
        <w:t xml:space="preserve"> número de correo electrónico y celular</w:t>
      </w:r>
      <w:r w:rsidRPr="007A75E8">
        <w:rPr>
          <w:rFonts w:ascii="Arial" w:hAnsi="Arial" w:cs="Arial"/>
        </w:rPr>
        <w:t>,</w:t>
      </w:r>
      <w:r w:rsidR="0049343A" w:rsidRPr="007A75E8">
        <w:rPr>
          <w:rFonts w:ascii="Arial" w:hAnsi="Arial" w:cs="Arial"/>
        </w:rPr>
        <w:t xml:space="preserve"> a los cuales</w:t>
      </w:r>
      <w:r w:rsidRPr="007A75E8">
        <w:rPr>
          <w:rFonts w:ascii="Arial" w:hAnsi="Arial" w:cs="Arial"/>
        </w:rPr>
        <w:t>,</w:t>
      </w:r>
      <w:r w:rsidR="000E4053" w:rsidRPr="007A75E8">
        <w:rPr>
          <w:rFonts w:ascii="Arial" w:hAnsi="Arial" w:cs="Arial"/>
        </w:rPr>
        <w:t xml:space="preserve"> el Ministerio de Energía y Minas</w:t>
      </w:r>
      <w:r w:rsidR="0049343A" w:rsidRPr="007A75E8">
        <w:rPr>
          <w:rFonts w:ascii="Arial" w:hAnsi="Arial" w:cs="Arial"/>
        </w:rPr>
        <w:t xml:space="preserve"> hará llegar </w:t>
      </w:r>
      <w:r w:rsidR="000E4053" w:rsidRPr="007A75E8">
        <w:rPr>
          <w:rFonts w:ascii="Arial" w:hAnsi="Arial" w:cs="Arial"/>
        </w:rPr>
        <w:t>un</w:t>
      </w:r>
      <w:r w:rsidR="0049343A" w:rsidRPr="007A75E8">
        <w:rPr>
          <w:rFonts w:ascii="Arial" w:hAnsi="Arial" w:cs="Arial"/>
        </w:rPr>
        <w:t xml:space="preserve"> usuario y </w:t>
      </w:r>
      <w:r w:rsidR="000E4053" w:rsidRPr="007A75E8">
        <w:rPr>
          <w:rFonts w:ascii="Arial" w:hAnsi="Arial" w:cs="Arial"/>
        </w:rPr>
        <w:t xml:space="preserve">una </w:t>
      </w:r>
      <w:r w:rsidR="0049343A" w:rsidRPr="007A75E8">
        <w:rPr>
          <w:rFonts w:ascii="Arial" w:hAnsi="Arial" w:cs="Arial"/>
        </w:rPr>
        <w:t>contraseña para ingresar en el RECPO.</w:t>
      </w:r>
    </w:p>
    <w:p w14:paraId="1EDC1748" w14:textId="7D1125E9" w:rsidR="0049343A" w:rsidRPr="007A75E8" w:rsidRDefault="0049343A" w:rsidP="003F26A9">
      <w:pPr>
        <w:pStyle w:val="NormalWeb"/>
        <w:spacing w:before="0" w:beforeAutospacing="0" w:after="0" w:afterAutospacing="0"/>
        <w:jc w:val="both"/>
        <w:rPr>
          <w:rFonts w:ascii="Arial" w:hAnsi="Arial" w:cs="Arial"/>
          <w:bCs/>
        </w:rPr>
      </w:pPr>
      <w:r w:rsidRPr="007A75E8">
        <w:rPr>
          <w:rFonts w:ascii="Arial" w:hAnsi="Arial" w:cs="Arial"/>
          <w:bCs/>
        </w:rPr>
        <w:t xml:space="preserve">4.4. En caso los pequeños productores mineros y productores mineros artesanales señalados en el párrafo anterior, se dediquen además de la venta, a comercializar oro </w:t>
      </w:r>
      <w:r w:rsidR="000E4053" w:rsidRPr="007A75E8">
        <w:rPr>
          <w:rFonts w:ascii="Arial" w:hAnsi="Arial" w:cs="Arial"/>
          <w:bCs/>
        </w:rPr>
        <w:t>(</w:t>
      </w:r>
      <w:r w:rsidRPr="007A75E8">
        <w:rPr>
          <w:rFonts w:ascii="Arial" w:hAnsi="Arial" w:cs="Arial"/>
          <w:bCs/>
        </w:rPr>
        <w:t>a través de operaciones de compra</w:t>
      </w:r>
      <w:r w:rsidR="004A1E82" w:rsidRPr="007A75E8">
        <w:rPr>
          <w:rFonts w:ascii="Arial" w:hAnsi="Arial" w:cs="Arial"/>
          <w:bCs/>
        </w:rPr>
        <w:t>, acopio</w:t>
      </w:r>
      <w:r w:rsidRPr="007A75E8">
        <w:rPr>
          <w:rFonts w:ascii="Arial" w:hAnsi="Arial" w:cs="Arial"/>
          <w:bCs/>
        </w:rPr>
        <w:t xml:space="preserve"> y/o procesamiento</w:t>
      </w:r>
      <w:r w:rsidR="000E4053" w:rsidRPr="007A75E8">
        <w:rPr>
          <w:rFonts w:ascii="Arial" w:hAnsi="Arial" w:cs="Arial"/>
          <w:bCs/>
        </w:rPr>
        <w:t xml:space="preserve">) </w:t>
      </w:r>
      <w:r w:rsidRPr="007A75E8">
        <w:rPr>
          <w:rFonts w:ascii="Arial" w:hAnsi="Arial" w:cs="Arial"/>
          <w:bCs/>
        </w:rPr>
        <w:t xml:space="preserve">deberán solicitar la inscripción en el RECPO siguiendo el procedimiento establecido en </w:t>
      </w:r>
      <w:r w:rsidR="000E4053" w:rsidRPr="007A75E8">
        <w:rPr>
          <w:rFonts w:ascii="Arial" w:hAnsi="Arial" w:cs="Arial"/>
          <w:bCs/>
        </w:rPr>
        <w:t>la presente norma.</w:t>
      </w:r>
      <w:r w:rsidRPr="007A75E8">
        <w:rPr>
          <w:rFonts w:ascii="Arial" w:hAnsi="Arial" w:cs="Arial"/>
          <w:bCs/>
        </w:rPr>
        <w:t xml:space="preserve"> </w:t>
      </w:r>
    </w:p>
    <w:p w14:paraId="4254621B" w14:textId="77777777" w:rsidR="003F26A9" w:rsidRPr="007A75E8" w:rsidRDefault="003F26A9" w:rsidP="00DC2153">
      <w:pPr>
        <w:pStyle w:val="NormalWeb"/>
        <w:spacing w:before="0" w:beforeAutospacing="0" w:after="0" w:afterAutospacing="0"/>
        <w:jc w:val="both"/>
        <w:rPr>
          <w:rFonts w:ascii="Arial" w:hAnsi="Arial" w:cs="Arial"/>
          <w:b/>
          <w:shd w:val="clear" w:color="auto" w:fill="FFFFFF"/>
        </w:rPr>
      </w:pPr>
    </w:p>
    <w:p w14:paraId="2427E297" w14:textId="6E4759FE" w:rsidR="00DC6712" w:rsidRPr="007A75E8" w:rsidRDefault="00144E14" w:rsidP="00DC2153">
      <w:pPr>
        <w:pStyle w:val="NormalWeb"/>
        <w:spacing w:before="0" w:beforeAutospacing="0" w:after="0" w:afterAutospacing="0"/>
        <w:jc w:val="both"/>
        <w:rPr>
          <w:rFonts w:ascii="Arial" w:hAnsi="Arial" w:cs="Arial"/>
          <w:b/>
          <w:shd w:val="clear" w:color="auto" w:fill="FFFFFF"/>
        </w:rPr>
      </w:pPr>
      <w:r w:rsidRPr="007A75E8">
        <w:rPr>
          <w:rFonts w:ascii="Arial" w:hAnsi="Arial" w:cs="Arial"/>
          <w:b/>
          <w:shd w:val="clear" w:color="auto" w:fill="FFFFFF"/>
        </w:rPr>
        <w:t xml:space="preserve">Artículo </w:t>
      </w:r>
      <w:r w:rsidR="00BD7778" w:rsidRPr="007A75E8">
        <w:rPr>
          <w:rFonts w:ascii="Arial" w:hAnsi="Arial" w:cs="Arial"/>
          <w:b/>
          <w:shd w:val="clear" w:color="auto" w:fill="FFFFFF"/>
        </w:rPr>
        <w:t>5</w:t>
      </w:r>
      <w:r w:rsidR="00DC6712" w:rsidRPr="007A75E8">
        <w:rPr>
          <w:rFonts w:ascii="Arial" w:hAnsi="Arial" w:cs="Arial"/>
          <w:b/>
          <w:shd w:val="clear" w:color="auto" w:fill="FFFFFF"/>
        </w:rPr>
        <w:t>.- Administración del RECPO</w:t>
      </w:r>
    </w:p>
    <w:p w14:paraId="292C8689" w14:textId="77777777" w:rsidR="00DC6712" w:rsidRPr="007A75E8" w:rsidRDefault="00DC6712" w:rsidP="00DC2153">
      <w:pPr>
        <w:pStyle w:val="NormalWeb"/>
        <w:spacing w:before="0" w:beforeAutospacing="0" w:after="0" w:afterAutospacing="0"/>
        <w:jc w:val="both"/>
        <w:rPr>
          <w:rFonts w:ascii="Arial" w:hAnsi="Arial" w:cs="Arial"/>
          <w:shd w:val="clear" w:color="auto" w:fill="FFFFFF"/>
        </w:rPr>
      </w:pPr>
      <w:r w:rsidRPr="007A75E8">
        <w:rPr>
          <w:rFonts w:ascii="Arial" w:hAnsi="Arial" w:cs="Arial"/>
          <w:shd w:val="clear" w:color="auto" w:fill="FFFFFF"/>
        </w:rPr>
        <w:t>El RECPO es administrado por el Ministerio de Energía y Minas, a través de la Dirección General de Formalización Minera.</w:t>
      </w:r>
    </w:p>
    <w:p w14:paraId="2C320648" w14:textId="77777777" w:rsidR="0056556C" w:rsidRPr="007A75E8" w:rsidRDefault="0056556C" w:rsidP="00DC2153">
      <w:pPr>
        <w:pStyle w:val="NormalWeb"/>
        <w:spacing w:before="0" w:beforeAutospacing="0" w:after="0" w:afterAutospacing="0"/>
        <w:jc w:val="both"/>
        <w:rPr>
          <w:rFonts w:ascii="Arial" w:hAnsi="Arial" w:cs="Arial"/>
          <w:b/>
          <w:shd w:val="clear" w:color="auto" w:fill="FFFFFF"/>
        </w:rPr>
      </w:pPr>
    </w:p>
    <w:p w14:paraId="1627C573" w14:textId="77777777" w:rsidR="00DC6712" w:rsidRPr="007A75E8" w:rsidRDefault="00BD7778" w:rsidP="00DC2153">
      <w:pPr>
        <w:pStyle w:val="NormalWeb"/>
        <w:spacing w:before="0" w:beforeAutospacing="0" w:after="0" w:afterAutospacing="0"/>
        <w:jc w:val="both"/>
        <w:rPr>
          <w:rFonts w:ascii="Arial" w:hAnsi="Arial" w:cs="Arial"/>
          <w:b/>
          <w:shd w:val="clear" w:color="auto" w:fill="FFFFFF"/>
        </w:rPr>
      </w:pPr>
      <w:r w:rsidRPr="007A75E8">
        <w:rPr>
          <w:rFonts w:ascii="Arial" w:hAnsi="Arial" w:cs="Arial"/>
          <w:b/>
          <w:shd w:val="clear" w:color="auto" w:fill="FFFFFF"/>
        </w:rPr>
        <w:t>Artículo 6</w:t>
      </w:r>
      <w:r w:rsidR="00DC6712" w:rsidRPr="007A75E8">
        <w:rPr>
          <w:rFonts w:ascii="Arial" w:hAnsi="Arial" w:cs="Arial"/>
          <w:b/>
          <w:shd w:val="clear" w:color="auto" w:fill="FFFFFF"/>
        </w:rPr>
        <w:t>.- Características del RECPO</w:t>
      </w:r>
    </w:p>
    <w:p w14:paraId="0ECE7AF9" w14:textId="73A9752E" w:rsidR="00DC6712" w:rsidRPr="007A75E8" w:rsidRDefault="00BD7778" w:rsidP="00DC2153">
      <w:pPr>
        <w:pStyle w:val="NormalWeb"/>
        <w:spacing w:before="0" w:beforeAutospacing="0" w:after="0" w:afterAutospacing="0"/>
        <w:jc w:val="both"/>
        <w:rPr>
          <w:rFonts w:ascii="Arial" w:hAnsi="Arial" w:cs="Arial"/>
          <w:shd w:val="clear" w:color="auto" w:fill="FFFFFF"/>
        </w:rPr>
      </w:pPr>
      <w:r w:rsidRPr="007A75E8">
        <w:rPr>
          <w:rFonts w:ascii="Arial" w:hAnsi="Arial" w:cs="Arial"/>
          <w:shd w:val="clear" w:color="auto" w:fill="FFFFFF"/>
        </w:rPr>
        <w:t>6</w:t>
      </w:r>
      <w:r w:rsidR="00BF2912" w:rsidRPr="007A75E8">
        <w:rPr>
          <w:rFonts w:ascii="Arial" w:hAnsi="Arial" w:cs="Arial"/>
          <w:shd w:val="clear" w:color="auto" w:fill="FFFFFF"/>
        </w:rPr>
        <w:t xml:space="preserve">.1 </w:t>
      </w:r>
      <w:r w:rsidR="004A380B" w:rsidRPr="007A75E8">
        <w:rPr>
          <w:rFonts w:ascii="Arial" w:hAnsi="Arial" w:cs="Arial"/>
          <w:shd w:val="clear" w:color="auto" w:fill="FFFFFF"/>
        </w:rPr>
        <w:t xml:space="preserve">El RECPO constituye un </w:t>
      </w:r>
      <w:r w:rsidR="00DC6712" w:rsidRPr="007A75E8">
        <w:rPr>
          <w:rFonts w:ascii="Arial" w:hAnsi="Arial" w:cs="Arial"/>
          <w:shd w:val="clear" w:color="auto" w:fill="FFFFFF"/>
        </w:rPr>
        <w:t>registro único de</w:t>
      </w:r>
      <w:r w:rsidR="004A380B" w:rsidRPr="007A75E8">
        <w:rPr>
          <w:rFonts w:ascii="Arial" w:hAnsi="Arial" w:cs="Arial"/>
          <w:shd w:val="clear" w:color="auto" w:fill="FFFFFF"/>
        </w:rPr>
        <w:t xml:space="preserve"> naturaleza administrativa, cuya información es de acceso público a través de las plataformas virtuales pertinente</w:t>
      </w:r>
      <w:r w:rsidR="00E95A61" w:rsidRPr="007A75E8">
        <w:rPr>
          <w:rFonts w:ascii="Arial" w:hAnsi="Arial" w:cs="Arial"/>
          <w:shd w:val="clear" w:color="auto" w:fill="FFFFFF"/>
        </w:rPr>
        <w:t>s</w:t>
      </w:r>
      <w:r w:rsidR="004A380B" w:rsidRPr="007A75E8">
        <w:rPr>
          <w:rFonts w:ascii="Arial" w:hAnsi="Arial" w:cs="Arial"/>
          <w:shd w:val="clear" w:color="auto" w:fill="FFFFFF"/>
        </w:rPr>
        <w:t xml:space="preserve">, </w:t>
      </w:r>
      <w:r w:rsidR="001C3EB1" w:rsidRPr="007A75E8">
        <w:rPr>
          <w:rFonts w:ascii="Arial" w:hAnsi="Arial" w:cs="Arial"/>
          <w:shd w:val="clear" w:color="auto" w:fill="FFFFFF"/>
        </w:rPr>
        <w:t xml:space="preserve">con excepción </w:t>
      </w:r>
      <w:r w:rsidR="004A380B" w:rsidRPr="007A75E8">
        <w:rPr>
          <w:rFonts w:ascii="Arial" w:hAnsi="Arial" w:cs="Arial"/>
          <w:shd w:val="clear" w:color="auto" w:fill="FFFFFF"/>
        </w:rPr>
        <w:t xml:space="preserve">aquellos datos personales protegidos dentro de los alcances de la Ley Nº 29733, Ley de Protección de Datos Personales. </w:t>
      </w:r>
    </w:p>
    <w:p w14:paraId="22506868" w14:textId="77777777" w:rsidR="004C3477" w:rsidRPr="007A75E8" w:rsidRDefault="00BD7778" w:rsidP="00DC2153">
      <w:pPr>
        <w:pStyle w:val="NormalWeb"/>
        <w:spacing w:before="0" w:beforeAutospacing="0" w:after="0" w:afterAutospacing="0"/>
        <w:jc w:val="both"/>
        <w:rPr>
          <w:rFonts w:ascii="Arial" w:hAnsi="Arial" w:cs="Arial"/>
          <w:shd w:val="clear" w:color="auto" w:fill="FFFFFF"/>
        </w:rPr>
      </w:pPr>
      <w:r w:rsidRPr="007A75E8">
        <w:rPr>
          <w:rFonts w:ascii="Arial" w:hAnsi="Arial" w:cs="Arial"/>
          <w:shd w:val="clear" w:color="auto" w:fill="FFFFFF"/>
        </w:rPr>
        <w:t>6</w:t>
      </w:r>
      <w:r w:rsidR="00BF2912" w:rsidRPr="007A75E8">
        <w:rPr>
          <w:rFonts w:ascii="Arial" w:hAnsi="Arial" w:cs="Arial"/>
          <w:shd w:val="clear" w:color="auto" w:fill="FFFFFF"/>
        </w:rPr>
        <w:t xml:space="preserve">.2 </w:t>
      </w:r>
      <w:r w:rsidR="004C3477" w:rsidRPr="007A75E8">
        <w:rPr>
          <w:rFonts w:ascii="Arial" w:hAnsi="Arial" w:cs="Arial"/>
          <w:shd w:val="clear" w:color="auto" w:fill="FFFFFF"/>
        </w:rPr>
        <w:t>En el RECPO</w:t>
      </w:r>
      <w:r w:rsidR="004A380B" w:rsidRPr="007A75E8">
        <w:rPr>
          <w:rFonts w:ascii="Arial" w:hAnsi="Arial" w:cs="Arial"/>
          <w:shd w:val="clear" w:color="auto" w:fill="FFFFFF"/>
        </w:rPr>
        <w:t xml:space="preserve"> se registran </w:t>
      </w:r>
      <w:r w:rsidR="004C3477" w:rsidRPr="007A75E8">
        <w:rPr>
          <w:rFonts w:ascii="Arial" w:hAnsi="Arial" w:cs="Arial"/>
          <w:shd w:val="clear" w:color="auto" w:fill="FFFFFF"/>
        </w:rPr>
        <w:t xml:space="preserve">las personas autorizadas para la </w:t>
      </w:r>
      <w:r w:rsidR="00EB6CAD" w:rsidRPr="007A75E8">
        <w:rPr>
          <w:rFonts w:ascii="Arial" w:hAnsi="Arial" w:cs="Arial"/>
          <w:shd w:val="clear" w:color="auto" w:fill="FFFFFF"/>
        </w:rPr>
        <w:t>compra</w:t>
      </w:r>
      <w:r w:rsidR="004C3477" w:rsidRPr="007A75E8">
        <w:rPr>
          <w:rFonts w:ascii="Arial" w:hAnsi="Arial" w:cs="Arial"/>
          <w:shd w:val="clear" w:color="auto" w:fill="FFFFFF"/>
        </w:rPr>
        <w:t xml:space="preserve"> del oro. </w:t>
      </w:r>
    </w:p>
    <w:p w14:paraId="01C2139F" w14:textId="77777777" w:rsidR="00DC6712" w:rsidRPr="007A75E8" w:rsidRDefault="00BD7778" w:rsidP="00DC2153">
      <w:pPr>
        <w:pStyle w:val="NormalWeb"/>
        <w:spacing w:before="0" w:beforeAutospacing="0" w:after="0" w:afterAutospacing="0"/>
        <w:jc w:val="both"/>
        <w:rPr>
          <w:rFonts w:ascii="Arial" w:hAnsi="Arial" w:cs="Arial"/>
          <w:shd w:val="clear" w:color="auto" w:fill="FFFFFF"/>
        </w:rPr>
      </w:pPr>
      <w:r w:rsidRPr="007A75E8">
        <w:rPr>
          <w:rFonts w:ascii="Arial" w:hAnsi="Arial" w:cs="Arial"/>
          <w:shd w:val="clear" w:color="auto" w:fill="FFFFFF"/>
        </w:rPr>
        <w:t>6</w:t>
      </w:r>
      <w:r w:rsidR="00BF2912" w:rsidRPr="007A75E8">
        <w:rPr>
          <w:rFonts w:ascii="Arial" w:hAnsi="Arial" w:cs="Arial"/>
          <w:shd w:val="clear" w:color="auto" w:fill="FFFFFF"/>
        </w:rPr>
        <w:t xml:space="preserve">.3 </w:t>
      </w:r>
      <w:r w:rsidR="00DC6712" w:rsidRPr="007A75E8">
        <w:rPr>
          <w:rFonts w:ascii="Arial" w:hAnsi="Arial" w:cs="Arial"/>
          <w:shd w:val="clear" w:color="auto" w:fill="FFFFFF"/>
        </w:rPr>
        <w:t>El Registro tiene las siguientes características:</w:t>
      </w:r>
    </w:p>
    <w:p w14:paraId="0D776E94" w14:textId="77777777" w:rsidR="00DC6712" w:rsidRPr="007A75E8" w:rsidRDefault="00A36AED" w:rsidP="00344000">
      <w:pPr>
        <w:pStyle w:val="NormalWeb"/>
        <w:spacing w:before="0" w:beforeAutospacing="0" w:after="0" w:afterAutospacing="0"/>
        <w:ind w:left="709"/>
        <w:jc w:val="both"/>
        <w:rPr>
          <w:rFonts w:ascii="Arial" w:hAnsi="Arial" w:cs="Arial"/>
          <w:shd w:val="clear" w:color="auto" w:fill="FFFFFF"/>
        </w:rPr>
      </w:pPr>
      <w:r w:rsidRPr="007A75E8">
        <w:rPr>
          <w:rFonts w:ascii="Arial" w:hAnsi="Arial" w:cs="Arial"/>
          <w:shd w:val="clear" w:color="auto" w:fill="FFFFFF"/>
        </w:rPr>
        <w:t>6</w:t>
      </w:r>
      <w:r w:rsidR="00BF2912" w:rsidRPr="007A75E8">
        <w:rPr>
          <w:rFonts w:ascii="Arial" w:hAnsi="Arial" w:cs="Arial"/>
          <w:shd w:val="clear" w:color="auto" w:fill="FFFFFF"/>
        </w:rPr>
        <w:t xml:space="preserve">.3.1 </w:t>
      </w:r>
      <w:r w:rsidR="00DC6712" w:rsidRPr="007A75E8">
        <w:rPr>
          <w:rFonts w:ascii="Arial" w:hAnsi="Arial" w:cs="Arial"/>
          <w:shd w:val="clear" w:color="auto" w:fill="FFFFFF"/>
        </w:rPr>
        <w:t>La información consignada tiene carácter de declaración jurada sujeta a fiscalización posterior.</w:t>
      </w:r>
    </w:p>
    <w:p w14:paraId="39D9DB41" w14:textId="533B7E16" w:rsidR="005B1D97" w:rsidRPr="007A75E8" w:rsidRDefault="00BD7778" w:rsidP="00344000">
      <w:pPr>
        <w:pStyle w:val="NormalWeb"/>
        <w:spacing w:before="0" w:beforeAutospacing="0" w:after="0" w:afterAutospacing="0"/>
        <w:ind w:left="709"/>
        <w:jc w:val="both"/>
        <w:rPr>
          <w:rFonts w:ascii="Arial" w:hAnsi="Arial" w:cs="Arial"/>
          <w:shd w:val="clear" w:color="auto" w:fill="FFFFFF"/>
        </w:rPr>
      </w:pPr>
      <w:r w:rsidRPr="007A75E8">
        <w:rPr>
          <w:rFonts w:ascii="Arial" w:hAnsi="Arial" w:cs="Arial"/>
          <w:shd w:val="clear" w:color="auto" w:fill="FFFFFF"/>
        </w:rPr>
        <w:t>6</w:t>
      </w:r>
      <w:r w:rsidR="00A36AED" w:rsidRPr="007A75E8">
        <w:rPr>
          <w:rFonts w:ascii="Arial" w:hAnsi="Arial" w:cs="Arial"/>
          <w:shd w:val="clear" w:color="auto" w:fill="FFFFFF"/>
        </w:rPr>
        <w:t>.3.2</w:t>
      </w:r>
      <w:r w:rsidR="00BF2912" w:rsidRPr="007A75E8">
        <w:rPr>
          <w:rFonts w:ascii="Arial" w:hAnsi="Arial" w:cs="Arial"/>
          <w:shd w:val="clear" w:color="auto" w:fill="FFFFFF"/>
        </w:rPr>
        <w:t xml:space="preserve"> </w:t>
      </w:r>
      <w:r w:rsidR="002C21A8" w:rsidRPr="007A75E8">
        <w:rPr>
          <w:rFonts w:ascii="Arial" w:hAnsi="Arial" w:cs="Arial"/>
          <w:shd w:val="clear" w:color="auto" w:fill="FFFFFF"/>
        </w:rPr>
        <w:t>Almacena información de las</w:t>
      </w:r>
      <w:r w:rsidR="00DC6712" w:rsidRPr="007A75E8">
        <w:rPr>
          <w:rFonts w:ascii="Arial" w:hAnsi="Arial" w:cs="Arial"/>
          <w:shd w:val="clear" w:color="auto" w:fill="FFFFFF"/>
        </w:rPr>
        <w:t xml:space="preserve"> </w:t>
      </w:r>
      <w:r w:rsidR="009B7569" w:rsidRPr="007A75E8">
        <w:rPr>
          <w:rFonts w:ascii="Arial" w:hAnsi="Arial" w:cs="Arial"/>
          <w:shd w:val="clear" w:color="auto" w:fill="FFFFFF"/>
        </w:rPr>
        <w:t xml:space="preserve">operaciones de compra </w:t>
      </w:r>
      <w:r w:rsidR="005B1D97" w:rsidRPr="007A75E8">
        <w:rPr>
          <w:rFonts w:ascii="Arial" w:hAnsi="Arial" w:cs="Arial"/>
          <w:shd w:val="clear" w:color="auto" w:fill="FFFFFF"/>
        </w:rPr>
        <w:t>de oro efectuada</w:t>
      </w:r>
      <w:r w:rsidR="00E95A61" w:rsidRPr="007A75E8">
        <w:rPr>
          <w:rFonts w:ascii="Arial" w:hAnsi="Arial" w:cs="Arial"/>
          <w:shd w:val="clear" w:color="auto" w:fill="FFFFFF"/>
        </w:rPr>
        <w:t>s</w:t>
      </w:r>
      <w:r w:rsidR="005B1D97" w:rsidRPr="007A75E8">
        <w:rPr>
          <w:rFonts w:ascii="Arial" w:hAnsi="Arial" w:cs="Arial"/>
          <w:shd w:val="clear" w:color="auto" w:fill="FFFFFF"/>
        </w:rPr>
        <w:t>.</w:t>
      </w:r>
    </w:p>
    <w:p w14:paraId="75BD1747" w14:textId="4701538E" w:rsidR="00DC6712" w:rsidRPr="007A75E8" w:rsidRDefault="005B1D97" w:rsidP="00344000">
      <w:pPr>
        <w:pStyle w:val="NormalWeb"/>
        <w:spacing w:before="0" w:beforeAutospacing="0" w:after="0" w:afterAutospacing="0"/>
        <w:ind w:left="709"/>
        <w:jc w:val="both"/>
        <w:rPr>
          <w:rFonts w:ascii="Arial" w:hAnsi="Arial" w:cs="Arial"/>
          <w:shd w:val="clear" w:color="auto" w:fill="FFFFFF"/>
        </w:rPr>
      </w:pPr>
      <w:r w:rsidRPr="007A75E8">
        <w:rPr>
          <w:rFonts w:ascii="Arial" w:hAnsi="Arial" w:cs="Arial"/>
          <w:shd w:val="clear" w:color="auto" w:fill="FFFFFF"/>
        </w:rPr>
        <w:t>6</w:t>
      </w:r>
      <w:r w:rsidR="00A36AED" w:rsidRPr="007A75E8">
        <w:rPr>
          <w:rFonts w:ascii="Arial" w:hAnsi="Arial" w:cs="Arial"/>
          <w:shd w:val="clear" w:color="auto" w:fill="FFFFFF"/>
        </w:rPr>
        <w:t>.3.3</w:t>
      </w:r>
      <w:r w:rsidR="00BF2912" w:rsidRPr="007A75E8">
        <w:rPr>
          <w:rFonts w:ascii="Arial" w:hAnsi="Arial" w:cs="Arial"/>
          <w:shd w:val="clear" w:color="auto" w:fill="FFFFFF"/>
        </w:rPr>
        <w:t xml:space="preserve"> </w:t>
      </w:r>
      <w:r w:rsidR="002C21A8" w:rsidRPr="007A75E8">
        <w:rPr>
          <w:rFonts w:ascii="Arial" w:hAnsi="Arial" w:cs="Arial"/>
          <w:shd w:val="clear" w:color="auto" w:fill="FFFFFF"/>
        </w:rPr>
        <w:t>Es de carácter confidencial</w:t>
      </w:r>
      <w:r w:rsidR="001C3EB1" w:rsidRPr="007A75E8">
        <w:rPr>
          <w:rFonts w:ascii="Arial" w:hAnsi="Arial" w:cs="Arial"/>
          <w:shd w:val="clear" w:color="auto" w:fill="FFFFFF"/>
        </w:rPr>
        <w:t xml:space="preserve"> puesto que se</w:t>
      </w:r>
      <w:r w:rsidR="002C21A8" w:rsidRPr="007A75E8">
        <w:rPr>
          <w:rFonts w:ascii="Arial" w:hAnsi="Arial" w:cs="Arial"/>
          <w:shd w:val="clear" w:color="auto" w:fill="FFFFFF"/>
        </w:rPr>
        <w:t xml:space="preserve"> </w:t>
      </w:r>
      <w:r w:rsidR="00DC6712" w:rsidRPr="007A75E8">
        <w:rPr>
          <w:rFonts w:ascii="Arial" w:hAnsi="Arial" w:cs="Arial"/>
          <w:shd w:val="clear" w:color="auto" w:fill="FFFFFF"/>
        </w:rPr>
        <w:t>garantiza la protección de datos personales.</w:t>
      </w:r>
    </w:p>
    <w:p w14:paraId="7232EC09" w14:textId="77777777" w:rsidR="00DC6712" w:rsidRPr="007A75E8" w:rsidRDefault="005B1D97" w:rsidP="00344000">
      <w:pPr>
        <w:pStyle w:val="NormalWeb"/>
        <w:spacing w:before="0" w:beforeAutospacing="0" w:after="0" w:afterAutospacing="0"/>
        <w:ind w:left="709"/>
        <w:jc w:val="both"/>
        <w:rPr>
          <w:rFonts w:ascii="Arial" w:hAnsi="Arial" w:cs="Arial"/>
          <w:shd w:val="clear" w:color="auto" w:fill="FFFFFF"/>
        </w:rPr>
      </w:pPr>
      <w:r w:rsidRPr="007A75E8">
        <w:rPr>
          <w:rFonts w:ascii="Arial" w:hAnsi="Arial" w:cs="Arial"/>
          <w:shd w:val="clear" w:color="auto" w:fill="FFFFFF"/>
        </w:rPr>
        <w:t>6</w:t>
      </w:r>
      <w:r w:rsidR="00A36AED" w:rsidRPr="007A75E8">
        <w:rPr>
          <w:rFonts w:ascii="Arial" w:hAnsi="Arial" w:cs="Arial"/>
          <w:shd w:val="clear" w:color="auto" w:fill="FFFFFF"/>
        </w:rPr>
        <w:t>.3.4</w:t>
      </w:r>
      <w:r w:rsidR="00BF2912" w:rsidRPr="007A75E8">
        <w:rPr>
          <w:rFonts w:ascii="Arial" w:hAnsi="Arial" w:cs="Arial"/>
          <w:shd w:val="clear" w:color="auto" w:fill="FFFFFF"/>
        </w:rPr>
        <w:t xml:space="preserve"> </w:t>
      </w:r>
      <w:r w:rsidR="00DC6712" w:rsidRPr="007A75E8">
        <w:rPr>
          <w:rFonts w:ascii="Arial" w:hAnsi="Arial" w:cs="Arial"/>
          <w:shd w:val="clear" w:color="auto" w:fill="FFFFFF"/>
        </w:rPr>
        <w:t>Se actualiza permanentemente.</w:t>
      </w:r>
    </w:p>
    <w:p w14:paraId="26960F2E" w14:textId="77777777" w:rsidR="00BF2912" w:rsidRPr="007A75E8" w:rsidRDefault="005B1D97" w:rsidP="00344000">
      <w:pPr>
        <w:pStyle w:val="NormalWeb"/>
        <w:spacing w:before="0" w:beforeAutospacing="0" w:after="0" w:afterAutospacing="0"/>
        <w:ind w:left="709"/>
        <w:jc w:val="both"/>
        <w:rPr>
          <w:rFonts w:ascii="Arial" w:hAnsi="Arial" w:cs="Arial"/>
          <w:shd w:val="clear" w:color="auto" w:fill="FFFFFF"/>
        </w:rPr>
      </w:pPr>
      <w:r w:rsidRPr="007A75E8">
        <w:rPr>
          <w:rFonts w:ascii="Arial" w:hAnsi="Arial" w:cs="Arial"/>
          <w:shd w:val="clear" w:color="auto" w:fill="FFFFFF"/>
        </w:rPr>
        <w:t>6</w:t>
      </w:r>
      <w:r w:rsidR="00A36AED" w:rsidRPr="007A75E8">
        <w:rPr>
          <w:rFonts w:ascii="Arial" w:hAnsi="Arial" w:cs="Arial"/>
          <w:shd w:val="clear" w:color="auto" w:fill="FFFFFF"/>
        </w:rPr>
        <w:t>.3.5</w:t>
      </w:r>
      <w:r w:rsidR="00BF2912" w:rsidRPr="007A75E8">
        <w:rPr>
          <w:rFonts w:ascii="Arial" w:hAnsi="Arial" w:cs="Arial"/>
          <w:shd w:val="clear" w:color="auto" w:fill="FFFFFF"/>
        </w:rPr>
        <w:t xml:space="preserve"> </w:t>
      </w:r>
      <w:r w:rsidR="00DC6712" w:rsidRPr="007A75E8">
        <w:rPr>
          <w:rFonts w:ascii="Arial" w:hAnsi="Arial" w:cs="Arial"/>
          <w:shd w:val="clear" w:color="auto" w:fill="FFFFFF"/>
        </w:rPr>
        <w:t>Se administra de manera centralizada.</w:t>
      </w:r>
    </w:p>
    <w:p w14:paraId="65D11F91" w14:textId="77777777" w:rsidR="00DC6712" w:rsidRPr="007A75E8" w:rsidRDefault="005B1D97" w:rsidP="00344000">
      <w:pPr>
        <w:pStyle w:val="NormalWeb"/>
        <w:spacing w:before="0" w:beforeAutospacing="0" w:after="0" w:afterAutospacing="0"/>
        <w:ind w:left="709"/>
        <w:jc w:val="both"/>
        <w:rPr>
          <w:rFonts w:ascii="Arial" w:hAnsi="Arial" w:cs="Arial"/>
          <w:shd w:val="clear" w:color="auto" w:fill="FFFFFF"/>
        </w:rPr>
      </w:pPr>
      <w:r w:rsidRPr="007A75E8">
        <w:rPr>
          <w:rFonts w:ascii="Arial" w:hAnsi="Arial" w:cs="Arial"/>
          <w:shd w:val="clear" w:color="auto" w:fill="FFFFFF"/>
        </w:rPr>
        <w:t>6</w:t>
      </w:r>
      <w:r w:rsidR="00A36AED" w:rsidRPr="007A75E8">
        <w:rPr>
          <w:rFonts w:ascii="Arial" w:hAnsi="Arial" w:cs="Arial"/>
          <w:shd w:val="clear" w:color="auto" w:fill="FFFFFF"/>
        </w:rPr>
        <w:t>.3.6</w:t>
      </w:r>
      <w:r w:rsidR="002C21A8" w:rsidRPr="007A75E8">
        <w:rPr>
          <w:rFonts w:ascii="Arial" w:hAnsi="Arial" w:cs="Arial"/>
          <w:shd w:val="clear" w:color="auto" w:fill="FFFFFF"/>
        </w:rPr>
        <w:t xml:space="preserve"> La información contenida en el registro puede interoperar </w:t>
      </w:r>
      <w:r w:rsidR="00DC6712" w:rsidRPr="007A75E8">
        <w:rPr>
          <w:rFonts w:ascii="Arial" w:hAnsi="Arial" w:cs="Arial"/>
          <w:shd w:val="clear" w:color="auto" w:fill="FFFFFF"/>
        </w:rPr>
        <w:t>con otros sistemas</w:t>
      </w:r>
      <w:r w:rsidR="002C21A8" w:rsidRPr="007A75E8">
        <w:rPr>
          <w:rFonts w:ascii="Arial" w:hAnsi="Arial" w:cs="Arial"/>
          <w:shd w:val="clear" w:color="auto" w:fill="FFFFFF"/>
        </w:rPr>
        <w:t xml:space="preserve"> informáticos o base de datos administrados por el</w:t>
      </w:r>
      <w:r w:rsidR="00BF2912" w:rsidRPr="007A75E8">
        <w:rPr>
          <w:rFonts w:ascii="Arial" w:hAnsi="Arial" w:cs="Arial"/>
          <w:shd w:val="clear" w:color="auto" w:fill="FFFFFF"/>
        </w:rPr>
        <w:t xml:space="preserve"> Estado.</w:t>
      </w:r>
    </w:p>
    <w:p w14:paraId="22B4DEEF" w14:textId="77777777" w:rsidR="00DC2153" w:rsidRPr="007A75E8" w:rsidRDefault="00DC2153" w:rsidP="00DC2153">
      <w:pPr>
        <w:rPr>
          <w:rFonts w:ascii="Arial" w:hAnsi="Arial" w:cs="Arial"/>
          <w:b/>
          <w:bCs/>
        </w:rPr>
      </w:pPr>
    </w:p>
    <w:p w14:paraId="0FD947D3" w14:textId="6059E0A2" w:rsidR="004B7688" w:rsidRPr="007A75E8" w:rsidRDefault="005B1D97" w:rsidP="00DC2153">
      <w:pPr>
        <w:rPr>
          <w:rFonts w:ascii="Arial" w:hAnsi="Arial" w:cs="Arial"/>
        </w:rPr>
      </w:pPr>
      <w:r w:rsidRPr="007A75E8">
        <w:rPr>
          <w:rFonts w:ascii="Arial" w:hAnsi="Arial" w:cs="Arial"/>
          <w:b/>
          <w:bCs/>
        </w:rPr>
        <w:t>Artículo 7</w:t>
      </w:r>
      <w:r w:rsidR="004B7688" w:rsidRPr="007A75E8">
        <w:rPr>
          <w:rFonts w:ascii="Arial" w:hAnsi="Arial" w:cs="Arial"/>
          <w:b/>
          <w:bCs/>
        </w:rPr>
        <w:t xml:space="preserve">.- </w:t>
      </w:r>
      <w:r w:rsidR="00484D58" w:rsidRPr="007A75E8">
        <w:rPr>
          <w:rFonts w:ascii="Arial" w:hAnsi="Arial" w:cs="Arial"/>
          <w:b/>
          <w:iCs/>
        </w:rPr>
        <w:t xml:space="preserve">Condiciones y requisitos </w:t>
      </w:r>
      <w:r w:rsidR="004B7688" w:rsidRPr="007A75E8">
        <w:rPr>
          <w:rFonts w:ascii="Arial" w:hAnsi="Arial" w:cs="Arial"/>
          <w:b/>
          <w:iCs/>
        </w:rPr>
        <w:t xml:space="preserve">para </w:t>
      </w:r>
      <w:r w:rsidR="00484D58" w:rsidRPr="007A75E8">
        <w:rPr>
          <w:rFonts w:ascii="Arial" w:hAnsi="Arial" w:cs="Arial"/>
          <w:b/>
          <w:iCs/>
        </w:rPr>
        <w:t>inscribirse</w:t>
      </w:r>
      <w:r w:rsidR="004B7688" w:rsidRPr="007A75E8">
        <w:rPr>
          <w:rFonts w:ascii="Arial" w:hAnsi="Arial" w:cs="Arial"/>
          <w:b/>
          <w:iCs/>
        </w:rPr>
        <w:t xml:space="preserve"> en el RECPO</w:t>
      </w:r>
    </w:p>
    <w:p w14:paraId="2000A22D" w14:textId="39630685" w:rsidR="00484D58" w:rsidRPr="007A75E8" w:rsidRDefault="00484D58" w:rsidP="00484D58">
      <w:pPr>
        <w:rPr>
          <w:rFonts w:ascii="Arial" w:hAnsi="Arial" w:cs="Arial"/>
        </w:rPr>
      </w:pPr>
      <w:r w:rsidRPr="007A75E8">
        <w:rPr>
          <w:rFonts w:ascii="Arial" w:hAnsi="Arial" w:cs="Arial"/>
        </w:rPr>
        <w:t xml:space="preserve">7.1 Son condiciones para acceder al RECPO </w:t>
      </w:r>
    </w:p>
    <w:p w14:paraId="4A290151" w14:textId="7FAEDE1C" w:rsidR="00484D58" w:rsidRPr="007A75E8" w:rsidRDefault="00484D58" w:rsidP="00484D58">
      <w:pPr>
        <w:pStyle w:val="NormalWeb"/>
        <w:spacing w:before="0" w:beforeAutospacing="0" w:after="0" w:afterAutospacing="0"/>
        <w:jc w:val="both"/>
        <w:rPr>
          <w:rFonts w:ascii="Arial" w:eastAsia="Calibri" w:hAnsi="Arial" w:cs="Arial"/>
          <w:lang w:eastAsia="en-US"/>
        </w:rPr>
      </w:pPr>
      <w:r w:rsidRPr="007A75E8">
        <w:rPr>
          <w:rFonts w:ascii="Arial" w:eastAsia="Calibri" w:hAnsi="Arial" w:cs="Arial"/>
          <w:lang w:eastAsia="en-US"/>
        </w:rPr>
        <w:t>7.1.1 Tener RUC activo, en renta de tercera categoría en actividad de minería. De tratarse de comunidades campesinas y, empresas comunales no se exige la declaración de renta de tercera categoría. </w:t>
      </w:r>
    </w:p>
    <w:p w14:paraId="661DE617" w14:textId="75836951" w:rsidR="00484D58" w:rsidRPr="007A75E8" w:rsidRDefault="00484D58" w:rsidP="00484D58">
      <w:pPr>
        <w:pStyle w:val="NormalWeb"/>
        <w:spacing w:before="0" w:beforeAutospacing="0" w:after="0" w:afterAutospacing="0"/>
        <w:jc w:val="both"/>
        <w:rPr>
          <w:rFonts w:ascii="Arial" w:eastAsia="Calibri" w:hAnsi="Arial" w:cs="Arial"/>
          <w:lang w:eastAsia="en-US"/>
        </w:rPr>
      </w:pPr>
      <w:r w:rsidRPr="007A75E8">
        <w:rPr>
          <w:rFonts w:ascii="Arial" w:eastAsia="Calibri" w:hAnsi="Arial" w:cs="Arial"/>
          <w:lang w:eastAsia="en-US"/>
        </w:rPr>
        <w:t>7.1.2 No tener sentencia condenatoria firme por delito de minería ilegal, lavado de activos conforme al Decreto Legislativo N° 1106 y sus modificatorias, o trata de personas.</w:t>
      </w:r>
    </w:p>
    <w:p w14:paraId="399D3326" w14:textId="48F3CB27" w:rsidR="00484D58" w:rsidRPr="007A75E8" w:rsidRDefault="00484D58" w:rsidP="00484D58">
      <w:pPr>
        <w:pStyle w:val="NormalWeb"/>
        <w:spacing w:before="0" w:beforeAutospacing="0" w:after="0" w:afterAutospacing="0"/>
        <w:jc w:val="both"/>
        <w:rPr>
          <w:rFonts w:ascii="Arial" w:eastAsia="Calibri" w:hAnsi="Arial" w:cs="Arial"/>
          <w:lang w:eastAsia="en-US"/>
        </w:rPr>
      </w:pPr>
      <w:r w:rsidRPr="007A75E8">
        <w:rPr>
          <w:rFonts w:ascii="Arial" w:eastAsia="Calibri" w:hAnsi="Arial" w:cs="Arial"/>
          <w:lang w:eastAsia="en-US"/>
        </w:rPr>
        <w:lastRenderedPageBreak/>
        <w:t>7.1.3 No ser persona inhábil para ejercer actividad minera, conforme a lo dispuesto por el Título Cuarto del Texto Único Ordenado de la Ley General de Minería, aprobado por Decreto Supremo N° 014-92-EM.</w:t>
      </w:r>
    </w:p>
    <w:p w14:paraId="0515C85C" w14:textId="77777777" w:rsidR="009F3C01" w:rsidRPr="007A75E8" w:rsidRDefault="009F3C01" w:rsidP="009F3C01">
      <w:pPr>
        <w:shd w:val="clear" w:color="auto" w:fill="FFFFFF"/>
        <w:jc w:val="both"/>
        <w:rPr>
          <w:rFonts w:ascii="Arial" w:eastAsia="Calibri" w:hAnsi="Arial" w:cs="Arial"/>
          <w:lang w:eastAsia="en-US"/>
        </w:rPr>
      </w:pPr>
      <w:r w:rsidRPr="007A75E8">
        <w:rPr>
          <w:rFonts w:ascii="Arial" w:eastAsia="Calibri" w:hAnsi="Arial" w:cs="Arial"/>
          <w:lang w:eastAsia="en-US"/>
        </w:rPr>
        <w:t>7.1.4 No registrar deuda en cobranza coactiva por tributos administrados por la SUNAT.</w:t>
      </w:r>
    </w:p>
    <w:p w14:paraId="054FA9A9" w14:textId="5C2C7DDA" w:rsidR="00484D58" w:rsidRPr="007A75E8" w:rsidRDefault="00484D58" w:rsidP="00484D58">
      <w:pPr>
        <w:rPr>
          <w:rFonts w:ascii="Arial" w:hAnsi="Arial" w:cs="Arial"/>
        </w:rPr>
      </w:pPr>
    </w:p>
    <w:p w14:paraId="1DA52AB1" w14:textId="11A08CEF" w:rsidR="004B7688" w:rsidRPr="007A75E8" w:rsidRDefault="0081565E" w:rsidP="00D2751F">
      <w:pPr>
        <w:pStyle w:val="Prrafodelista"/>
        <w:numPr>
          <w:ilvl w:val="1"/>
          <w:numId w:val="32"/>
        </w:numPr>
        <w:spacing w:after="0" w:line="240" w:lineRule="auto"/>
        <w:rPr>
          <w:rFonts w:ascii="Arial" w:hAnsi="Arial" w:cs="Arial"/>
          <w:sz w:val="24"/>
          <w:szCs w:val="24"/>
        </w:rPr>
      </w:pPr>
      <w:r w:rsidRPr="007A75E8">
        <w:rPr>
          <w:rFonts w:ascii="Arial" w:hAnsi="Arial" w:cs="Arial"/>
          <w:sz w:val="24"/>
          <w:szCs w:val="24"/>
        </w:rPr>
        <w:t xml:space="preserve"> </w:t>
      </w:r>
      <w:r w:rsidR="004B7688" w:rsidRPr="007A75E8">
        <w:rPr>
          <w:rFonts w:ascii="Arial" w:hAnsi="Arial" w:cs="Arial"/>
          <w:sz w:val="24"/>
          <w:szCs w:val="24"/>
        </w:rPr>
        <w:t xml:space="preserve">Son </w:t>
      </w:r>
      <w:r w:rsidR="007F7289" w:rsidRPr="007A75E8">
        <w:rPr>
          <w:rFonts w:ascii="Arial" w:hAnsi="Arial" w:cs="Arial"/>
          <w:sz w:val="24"/>
          <w:szCs w:val="24"/>
        </w:rPr>
        <w:t>requisitos</w:t>
      </w:r>
      <w:r w:rsidR="004B7688" w:rsidRPr="007A75E8">
        <w:rPr>
          <w:rFonts w:ascii="Arial" w:hAnsi="Arial" w:cs="Arial"/>
          <w:sz w:val="24"/>
          <w:szCs w:val="24"/>
        </w:rPr>
        <w:t xml:space="preserve"> carácter obligatorio para la inscripción en el RECPO: </w:t>
      </w:r>
    </w:p>
    <w:p w14:paraId="48F9240A" w14:textId="01AF0824" w:rsidR="007F7289" w:rsidRPr="007A75E8" w:rsidRDefault="00D2751F" w:rsidP="00D2751F">
      <w:pPr>
        <w:jc w:val="both"/>
        <w:rPr>
          <w:rFonts w:ascii="Arial" w:hAnsi="Arial" w:cs="Arial"/>
        </w:rPr>
      </w:pPr>
      <w:r w:rsidRPr="007A75E8">
        <w:rPr>
          <w:rFonts w:ascii="Arial" w:hAnsi="Arial" w:cs="Arial"/>
        </w:rPr>
        <w:t xml:space="preserve">7.2.1 </w:t>
      </w:r>
      <w:r w:rsidR="007F7289" w:rsidRPr="007A75E8">
        <w:rPr>
          <w:rFonts w:ascii="Arial" w:hAnsi="Arial" w:cs="Arial"/>
        </w:rPr>
        <w:t xml:space="preserve">Presentar </w:t>
      </w:r>
      <w:r w:rsidR="00C07BDD" w:rsidRPr="007A75E8">
        <w:rPr>
          <w:rFonts w:ascii="Arial" w:hAnsi="Arial" w:cs="Arial"/>
        </w:rPr>
        <w:t>a través de la extranet del Ministerio de Energía y Minas, la</w:t>
      </w:r>
      <w:r w:rsidR="007F7289" w:rsidRPr="007A75E8">
        <w:rPr>
          <w:rFonts w:ascii="Arial" w:hAnsi="Arial" w:cs="Arial"/>
        </w:rPr>
        <w:t xml:space="preserve"> solicitud</w:t>
      </w:r>
      <w:r w:rsidR="00C07BDD" w:rsidRPr="007A75E8">
        <w:rPr>
          <w:rFonts w:ascii="Arial" w:hAnsi="Arial" w:cs="Arial"/>
        </w:rPr>
        <w:t xml:space="preserve"> de inscripción</w:t>
      </w:r>
      <w:r w:rsidR="007F7289" w:rsidRPr="007A75E8">
        <w:rPr>
          <w:rFonts w:ascii="Arial" w:hAnsi="Arial" w:cs="Arial"/>
        </w:rPr>
        <w:t>, indicando:</w:t>
      </w:r>
    </w:p>
    <w:p w14:paraId="64639540" w14:textId="105070F8" w:rsidR="004B7688" w:rsidRPr="007A75E8" w:rsidRDefault="007F7289" w:rsidP="00484D58">
      <w:pPr>
        <w:pStyle w:val="Prrafodelista"/>
        <w:numPr>
          <w:ilvl w:val="0"/>
          <w:numId w:val="29"/>
        </w:numPr>
        <w:jc w:val="both"/>
        <w:rPr>
          <w:rFonts w:ascii="Arial" w:hAnsi="Arial" w:cs="Arial"/>
          <w:sz w:val="24"/>
          <w:szCs w:val="24"/>
        </w:rPr>
      </w:pPr>
      <w:r w:rsidRPr="007A75E8">
        <w:rPr>
          <w:rFonts w:ascii="Arial" w:hAnsi="Arial" w:cs="Arial"/>
          <w:sz w:val="24"/>
          <w:szCs w:val="24"/>
        </w:rPr>
        <w:t>N</w:t>
      </w:r>
      <w:r w:rsidR="004B7688" w:rsidRPr="007A75E8">
        <w:rPr>
          <w:rFonts w:ascii="Arial" w:hAnsi="Arial" w:cs="Arial"/>
          <w:sz w:val="24"/>
          <w:szCs w:val="24"/>
        </w:rPr>
        <w:t>ombre o razón social según se trate de persona natural o jurídica. </w:t>
      </w:r>
    </w:p>
    <w:p w14:paraId="5B61A6FE" w14:textId="790A8360" w:rsidR="004B7688" w:rsidRPr="007A75E8" w:rsidRDefault="004B7688" w:rsidP="00484D58">
      <w:pPr>
        <w:pStyle w:val="Prrafodelista"/>
        <w:numPr>
          <w:ilvl w:val="0"/>
          <w:numId w:val="29"/>
        </w:numPr>
        <w:jc w:val="both"/>
        <w:rPr>
          <w:rFonts w:ascii="Arial" w:hAnsi="Arial" w:cs="Arial"/>
          <w:sz w:val="24"/>
          <w:szCs w:val="24"/>
        </w:rPr>
      </w:pPr>
      <w:r w:rsidRPr="007A75E8">
        <w:rPr>
          <w:rFonts w:ascii="Arial" w:hAnsi="Arial" w:cs="Arial"/>
          <w:sz w:val="24"/>
          <w:szCs w:val="24"/>
        </w:rPr>
        <w:t>Documento de</w:t>
      </w:r>
      <w:r w:rsidR="00857158" w:rsidRPr="007A75E8">
        <w:rPr>
          <w:rFonts w:ascii="Arial" w:hAnsi="Arial" w:cs="Arial"/>
          <w:sz w:val="24"/>
          <w:szCs w:val="24"/>
        </w:rPr>
        <w:t xml:space="preserve"> identificación, </w:t>
      </w:r>
      <w:r w:rsidRPr="007A75E8">
        <w:rPr>
          <w:rFonts w:ascii="Arial" w:hAnsi="Arial" w:cs="Arial"/>
          <w:sz w:val="24"/>
          <w:szCs w:val="24"/>
        </w:rPr>
        <w:t>si es persona natural. </w:t>
      </w:r>
    </w:p>
    <w:p w14:paraId="0C08D38D" w14:textId="4B0A4091" w:rsidR="007F7289" w:rsidRPr="007A75E8" w:rsidRDefault="007F7289" w:rsidP="00484D58">
      <w:pPr>
        <w:pStyle w:val="Prrafodelista"/>
        <w:numPr>
          <w:ilvl w:val="0"/>
          <w:numId w:val="29"/>
        </w:numPr>
        <w:spacing w:after="0" w:line="240" w:lineRule="auto"/>
        <w:jc w:val="both"/>
        <w:rPr>
          <w:rFonts w:ascii="Arial" w:hAnsi="Arial" w:cs="Arial"/>
          <w:sz w:val="24"/>
          <w:szCs w:val="24"/>
        </w:rPr>
      </w:pPr>
      <w:r w:rsidRPr="007A75E8">
        <w:rPr>
          <w:rFonts w:ascii="Arial" w:hAnsi="Arial" w:cs="Arial"/>
          <w:sz w:val="24"/>
          <w:szCs w:val="24"/>
        </w:rPr>
        <w:t xml:space="preserve">Número de </w:t>
      </w:r>
      <w:r w:rsidR="004B7688" w:rsidRPr="007A75E8">
        <w:rPr>
          <w:rFonts w:ascii="Arial" w:hAnsi="Arial" w:cs="Arial"/>
          <w:sz w:val="24"/>
          <w:szCs w:val="24"/>
        </w:rPr>
        <w:t>Registro Único de Contribuyente</w:t>
      </w:r>
      <w:r w:rsidR="00E95A61" w:rsidRPr="007A75E8">
        <w:rPr>
          <w:rFonts w:ascii="Arial" w:hAnsi="Arial" w:cs="Arial"/>
          <w:sz w:val="24"/>
          <w:szCs w:val="24"/>
        </w:rPr>
        <w:t>s</w:t>
      </w:r>
      <w:r w:rsidR="004B7688" w:rsidRPr="007A75E8">
        <w:rPr>
          <w:rFonts w:ascii="Arial" w:hAnsi="Arial" w:cs="Arial"/>
          <w:sz w:val="24"/>
          <w:szCs w:val="24"/>
        </w:rPr>
        <w:t>-RUC</w:t>
      </w:r>
      <w:r w:rsidR="00484D58" w:rsidRPr="007A75E8">
        <w:rPr>
          <w:rFonts w:ascii="Arial" w:hAnsi="Arial" w:cs="Arial"/>
          <w:sz w:val="24"/>
          <w:szCs w:val="24"/>
        </w:rPr>
        <w:t>.</w:t>
      </w:r>
      <w:r w:rsidR="004B7688" w:rsidRPr="007A75E8">
        <w:rPr>
          <w:rFonts w:ascii="Arial" w:hAnsi="Arial" w:cs="Arial"/>
          <w:sz w:val="24"/>
          <w:szCs w:val="24"/>
        </w:rPr>
        <w:t xml:space="preserve"> </w:t>
      </w:r>
    </w:p>
    <w:p w14:paraId="3C14E05C" w14:textId="49A87C26" w:rsidR="007F7289" w:rsidRPr="007A75E8" w:rsidRDefault="007F7289" w:rsidP="00484D58">
      <w:pPr>
        <w:pStyle w:val="Prrafodelista"/>
        <w:numPr>
          <w:ilvl w:val="0"/>
          <w:numId w:val="29"/>
        </w:numPr>
        <w:spacing w:after="0" w:line="240" w:lineRule="auto"/>
        <w:jc w:val="both"/>
        <w:rPr>
          <w:rFonts w:ascii="Arial" w:hAnsi="Arial" w:cs="Arial"/>
          <w:sz w:val="24"/>
          <w:szCs w:val="24"/>
        </w:rPr>
      </w:pPr>
      <w:r w:rsidRPr="007A75E8">
        <w:rPr>
          <w:rFonts w:ascii="Arial" w:hAnsi="Arial" w:cs="Arial"/>
          <w:sz w:val="24"/>
          <w:szCs w:val="24"/>
        </w:rPr>
        <w:t xml:space="preserve">Domicilio del establecimiento principal del negocio minero y dirección electrónica para notificaciones.  </w:t>
      </w:r>
    </w:p>
    <w:p w14:paraId="3F31A36E" w14:textId="79277CE5" w:rsidR="004B7688" w:rsidRPr="007A75E8" w:rsidRDefault="00E95A61" w:rsidP="003F26A9">
      <w:pPr>
        <w:jc w:val="both"/>
        <w:rPr>
          <w:rFonts w:ascii="Arial" w:hAnsi="Arial" w:cs="Arial"/>
        </w:rPr>
      </w:pPr>
      <w:r w:rsidRPr="007A75E8">
        <w:rPr>
          <w:rFonts w:ascii="Arial" w:hAnsi="Arial" w:cs="Arial"/>
        </w:rPr>
        <w:t>7.</w:t>
      </w:r>
      <w:r w:rsidR="00D2751F" w:rsidRPr="007A75E8">
        <w:rPr>
          <w:rFonts w:ascii="Arial" w:hAnsi="Arial" w:cs="Arial"/>
        </w:rPr>
        <w:t>2</w:t>
      </w:r>
      <w:r w:rsidR="00484D58" w:rsidRPr="007A75E8">
        <w:rPr>
          <w:rFonts w:ascii="Arial" w:hAnsi="Arial" w:cs="Arial"/>
        </w:rPr>
        <w:t>.2</w:t>
      </w:r>
      <w:r w:rsidRPr="007A75E8">
        <w:rPr>
          <w:rFonts w:ascii="Arial" w:hAnsi="Arial" w:cs="Arial"/>
        </w:rPr>
        <w:t xml:space="preserve"> </w:t>
      </w:r>
      <w:r w:rsidR="00966D32" w:rsidRPr="007A75E8">
        <w:rPr>
          <w:rFonts w:ascii="Arial" w:eastAsia="Calibri" w:hAnsi="Arial" w:cs="Arial"/>
          <w:lang w:eastAsia="en-US"/>
        </w:rPr>
        <w:t xml:space="preserve">Presentar </w:t>
      </w:r>
      <w:r w:rsidR="004B7688" w:rsidRPr="007A75E8">
        <w:rPr>
          <w:rFonts w:ascii="Arial" w:eastAsia="Calibri" w:hAnsi="Arial" w:cs="Arial"/>
          <w:lang w:eastAsia="en-US"/>
        </w:rPr>
        <w:t>Vigencia de</w:t>
      </w:r>
      <w:r w:rsidR="004B7688" w:rsidRPr="007A75E8">
        <w:rPr>
          <w:rFonts w:ascii="Arial" w:hAnsi="Arial" w:cs="Arial"/>
        </w:rPr>
        <w:t xml:space="preserve"> poder emitida por la Superintendencia Nacional de los Registros Públicos – SUNARP, para acreditación de representación legal cuando se trate de personas jurídicas, con una antigüedad en la fecha de expedición no mayor a treinta (30) días. </w:t>
      </w:r>
    </w:p>
    <w:p w14:paraId="2C6E8C6D" w14:textId="08A74E76" w:rsidR="004B7688" w:rsidRPr="007A75E8" w:rsidRDefault="007F7289" w:rsidP="007F7289">
      <w:pPr>
        <w:jc w:val="both"/>
        <w:rPr>
          <w:rFonts w:ascii="Arial" w:hAnsi="Arial" w:cs="Arial"/>
        </w:rPr>
      </w:pPr>
      <w:r w:rsidRPr="007A75E8">
        <w:rPr>
          <w:rFonts w:ascii="Arial" w:hAnsi="Arial" w:cs="Arial"/>
        </w:rPr>
        <w:t>7.</w:t>
      </w:r>
      <w:r w:rsidR="00D2751F" w:rsidRPr="007A75E8">
        <w:rPr>
          <w:rFonts w:ascii="Arial" w:hAnsi="Arial" w:cs="Arial"/>
        </w:rPr>
        <w:t>2</w:t>
      </w:r>
      <w:r w:rsidR="00484D58" w:rsidRPr="007A75E8">
        <w:rPr>
          <w:rFonts w:ascii="Arial" w:hAnsi="Arial" w:cs="Arial"/>
        </w:rPr>
        <w:t>.3</w:t>
      </w:r>
      <w:r w:rsidRPr="007A75E8">
        <w:rPr>
          <w:rFonts w:ascii="Arial" w:hAnsi="Arial" w:cs="Arial"/>
        </w:rPr>
        <w:t xml:space="preserve"> </w:t>
      </w:r>
      <w:r w:rsidR="004B7688" w:rsidRPr="007A75E8">
        <w:rPr>
          <w:rFonts w:ascii="Arial" w:hAnsi="Arial" w:cs="Arial"/>
        </w:rPr>
        <w:t xml:space="preserve">En el caso de personas jurídicas, </w:t>
      </w:r>
      <w:r w:rsidR="00C07BDD" w:rsidRPr="007A75E8">
        <w:rPr>
          <w:rFonts w:ascii="Arial" w:hAnsi="Arial" w:cs="Arial"/>
        </w:rPr>
        <w:t xml:space="preserve">adjuntar </w:t>
      </w:r>
      <w:r w:rsidR="004B7688" w:rsidRPr="007A75E8">
        <w:rPr>
          <w:rFonts w:ascii="Arial" w:hAnsi="Arial" w:cs="Arial"/>
        </w:rPr>
        <w:t>copia literal de la constitución de la empresa y sus modificatorias, si las hubiera, emitidas por la SUNARP</w:t>
      </w:r>
      <w:r w:rsidR="00484D58" w:rsidRPr="007A75E8">
        <w:rPr>
          <w:rFonts w:ascii="Arial" w:hAnsi="Arial" w:cs="Arial"/>
        </w:rPr>
        <w:t>. S</w:t>
      </w:r>
      <w:r w:rsidR="00E95A61" w:rsidRPr="007A75E8">
        <w:rPr>
          <w:rFonts w:ascii="Arial" w:hAnsi="Arial" w:cs="Arial"/>
        </w:rPr>
        <w:t>e debe acreditar que:</w:t>
      </w:r>
    </w:p>
    <w:p w14:paraId="684D65E5" w14:textId="77777777" w:rsidR="00484D58" w:rsidRPr="007A75E8" w:rsidRDefault="004B7688" w:rsidP="00484D58">
      <w:pPr>
        <w:pStyle w:val="Prrafodelista"/>
        <w:numPr>
          <w:ilvl w:val="0"/>
          <w:numId w:val="29"/>
        </w:numPr>
        <w:spacing w:after="0" w:line="240" w:lineRule="auto"/>
        <w:jc w:val="both"/>
        <w:rPr>
          <w:rFonts w:ascii="Arial" w:hAnsi="Arial" w:cs="Arial"/>
          <w:sz w:val="24"/>
          <w:szCs w:val="24"/>
        </w:rPr>
      </w:pPr>
      <w:r w:rsidRPr="007A75E8">
        <w:rPr>
          <w:rFonts w:ascii="Arial" w:hAnsi="Arial" w:cs="Arial"/>
          <w:sz w:val="24"/>
          <w:szCs w:val="24"/>
        </w:rPr>
        <w:t>El objeto social registrado debe contemplar, de manera expresa, actividades relacionadas a la comercialización de minerales. </w:t>
      </w:r>
    </w:p>
    <w:p w14:paraId="3CA32754" w14:textId="03A893F8" w:rsidR="004B7688" w:rsidRPr="007A75E8" w:rsidRDefault="004B7688" w:rsidP="00484D58">
      <w:pPr>
        <w:pStyle w:val="Prrafodelista"/>
        <w:numPr>
          <w:ilvl w:val="0"/>
          <w:numId w:val="29"/>
        </w:numPr>
        <w:spacing w:after="0" w:line="240" w:lineRule="auto"/>
        <w:jc w:val="both"/>
        <w:rPr>
          <w:rFonts w:ascii="Arial" w:hAnsi="Arial" w:cs="Arial"/>
          <w:sz w:val="24"/>
          <w:szCs w:val="24"/>
        </w:rPr>
      </w:pPr>
      <w:r w:rsidRPr="007A75E8">
        <w:rPr>
          <w:rFonts w:ascii="Arial" w:hAnsi="Arial" w:cs="Arial"/>
          <w:sz w:val="24"/>
          <w:szCs w:val="24"/>
        </w:rPr>
        <w:t xml:space="preserve">Se debe acreditar un capital social suscrito y pagado mínimo de veintidós (22) </w:t>
      </w:r>
      <w:r w:rsidR="00E95A61" w:rsidRPr="007A75E8">
        <w:rPr>
          <w:rFonts w:ascii="Arial" w:hAnsi="Arial" w:cs="Arial"/>
          <w:sz w:val="24"/>
          <w:szCs w:val="24"/>
        </w:rPr>
        <w:t>Unidades Impositivas Tributarias</w:t>
      </w:r>
      <w:r w:rsidRPr="007A75E8">
        <w:rPr>
          <w:rFonts w:ascii="Arial" w:hAnsi="Arial" w:cs="Arial"/>
          <w:sz w:val="24"/>
          <w:szCs w:val="24"/>
        </w:rPr>
        <w:t xml:space="preserve"> </w:t>
      </w:r>
      <w:r w:rsidR="00D2751F" w:rsidRPr="007A75E8">
        <w:rPr>
          <w:rFonts w:ascii="Arial" w:hAnsi="Arial" w:cs="Arial"/>
          <w:sz w:val="24"/>
          <w:szCs w:val="24"/>
        </w:rPr>
        <w:t xml:space="preserve">(el valor de la UIT es </w:t>
      </w:r>
      <w:r w:rsidR="00C07BDD" w:rsidRPr="007A75E8">
        <w:rPr>
          <w:rFonts w:ascii="Arial" w:hAnsi="Arial" w:cs="Arial"/>
          <w:sz w:val="24"/>
          <w:szCs w:val="24"/>
        </w:rPr>
        <w:t>el</w:t>
      </w:r>
      <w:r w:rsidR="00D2751F" w:rsidRPr="007A75E8">
        <w:rPr>
          <w:rFonts w:ascii="Arial" w:hAnsi="Arial" w:cs="Arial"/>
          <w:sz w:val="24"/>
          <w:szCs w:val="24"/>
        </w:rPr>
        <w:t xml:space="preserve"> correspondiente al año de la constitución de la empresa).</w:t>
      </w:r>
    </w:p>
    <w:p w14:paraId="20869408" w14:textId="40221936" w:rsidR="00484D58" w:rsidRPr="007A75E8" w:rsidRDefault="00484D58" w:rsidP="00484D58">
      <w:pPr>
        <w:pStyle w:val="Prrafodelista"/>
        <w:ind w:left="0"/>
        <w:jc w:val="both"/>
        <w:rPr>
          <w:rFonts w:ascii="Arial" w:hAnsi="Arial" w:cs="Arial"/>
          <w:sz w:val="24"/>
          <w:szCs w:val="24"/>
        </w:rPr>
      </w:pPr>
      <w:r w:rsidRPr="007A75E8">
        <w:rPr>
          <w:rFonts w:ascii="Arial" w:hAnsi="Arial" w:cs="Arial"/>
          <w:sz w:val="24"/>
          <w:szCs w:val="24"/>
        </w:rPr>
        <w:t>7.</w:t>
      </w:r>
      <w:r w:rsidR="00D2751F" w:rsidRPr="007A75E8">
        <w:rPr>
          <w:rFonts w:ascii="Arial" w:hAnsi="Arial" w:cs="Arial"/>
          <w:sz w:val="24"/>
          <w:szCs w:val="24"/>
        </w:rPr>
        <w:t>2</w:t>
      </w:r>
      <w:r w:rsidRPr="007A75E8">
        <w:rPr>
          <w:rFonts w:ascii="Arial" w:hAnsi="Arial" w:cs="Arial"/>
          <w:sz w:val="24"/>
          <w:szCs w:val="24"/>
        </w:rPr>
        <w:t xml:space="preserve">.4 </w:t>
      </w:r>
      <w:r w:rsidR="00966D32" w:rsidRPr="007A75E8">
        <w:rPr>
          <w:rFonts w:ascii="Arial" w:hAnsi="Arial" w:cs="Arial"/>
          <w:sz w:val="24"/>
          <w:szCs w:val="24"/>
        </w:rPr>
        <w:t xml:space="preserve">Adjuntar </w:t>
      </w:r>
      <w:r w:rsidR="004B7688" w:rsidRPr="007A75E8">
        <w:rPr>
          <w:rFonts w:ascii="Arial" w:hAnsi="Arial" w:cs="Arial"/>
          <w:sz w:val="24"/>
          <w:szCs w:val="24"/>
        </w:rPr>
        <w:t>Reporte de deuda en el Sistema Financiero generado a través de la S</w:t>
      </w:r>
      <w:r w:rsidR="007245AE" w:rsidRPr="007A75E8">
        <w:rPr>
          <w:rFonts w:ascii="Arial" w:hAnsi="Arial" w:cs="Arial"/>
          <w:sz w:val="24"/>
          <w:szCs w:val="24"/>
        </w:rPr>
        <w:t xml:space="preserve">uperintendencia de </w:t>
      </w:r>
      <w:r w:rsidR="004B7688" w:rsidRPr="007A75E8">
        <w:rPr>
          <w:rFonts w:ascii="Arial" w:hAnsi="Arial" w:cs="Arial"/>
          <w:sz w:val="24"/>
          <w:szCs w:val="24"/>
        </w:rPr>
        <w:t>B</w:t>
      </w:r>
      <w:r w:rsidR="007245AE" w:rsidRPr="007A75E8">
        <w:rPr>
          <w:rFonts w:ascii="Arial" w:hAnsi="Arial" w:cs="Arial"/>
          <w:sz w:val="24"/>
          <w:szCs w:val="24"/>
        </w:rPr>
        <w:t xml:space="preserve">anca y </w:t>
      </w:r>
      <w:r w:rsidR="004B7688" w:rsidRPr="007A75E8">
        <w:rPr>
          <w:rFonts w:ascii="Arial" w:hAnsi="Arial" w:cs="Arial"/>
          <w:sz w:val="24"/>
          <w:szCs w:val="24"/>
        </w:rPr>
        <w:t>S</w:t>
      </w:r>
      <w:r w:rsidR="007245AE" w:rsidRPr="007A75E8">
        <w:rPr>
          <w:rFonts w:ascii="Arial" w:hAnsi="Arial" w:cs="Arial"/>
          <w:sz w:val="24"/>
          <w:szCs w:val="24"/>
        </w:rPr>
        <w:t>eguros-SBS</w:t>
      </w:r>
      <w:r w:rsidR="004B7688" w:rsidRPr="007A75E8">
        <w:rPr>
          <w:rFonts w:ascii="Arial" w:hAnsi="Arial" w:cs="Arial"/>
          <w:sz w:val="24"/>
          <w:szCs w:val="24"/>
        </w:rPr>
        <w:t xml:space="preserve"> </w:t>
      </w:r>
      <w:r w:rsidR="00857158" w:rsidRPr="007A75E8">
        <w:rPr>
          <w:rFonts w:ascii="Arial" w:hAnsi="Arial" w:cs="Arial"/>
          <w:sz w:val="24"/>
          <w:szCs w:val="24"/>
        </w:rPr>
        <w:t xml:space="preserve">que acredite </w:t>
      </w:r>
      <w:r w:rsidR="004B7688" w:rsidRPr="007A75E8">
        <w:rPr>
          <w:rFonts w:ascii="Arial" w:hAnsi="Arial" w:cs="Arial"/>
          <w:sz w:val="24"/>
          <w:szCs w:val="24"/>
        </w:rPr>
        <w:t xml:space="preserve">una calificación de </w:t>
      </w:r>
      <w:r w:rsidR="007245AE" w:rsidRPr="007A75E8">
        <w:rPr>
          <w:rFonts w:ascii="Arial" w:hAnsi="Arial" w:cs="Arial"/>
          <w:sz w:val="24"/>
          <w:szCs w:val="24"/>
        </w:rPr>
        <w:t>“</w:t>
      </w:r>
      <w:r w:rsidR="004B7688" w:rsidRPr="007A75E8">
        <w:rPr>
          <w:rFonts w:ascii="Arial" w:hAnsi="Arial" w:cs="Arial"/>
          <w:sz w:val="24"/>
          <w:szCs w:val="24"/>
        </w:rPr>
        <w:t>no muy alto riesgo</w:t>
      </w:r>
      <w:r w:rsidR="007245AE" w:rsidRPr="007A75E8">
        <w:rPr>
          <w:rFonts w:ascii="Arial" w:hAnsi="Arial" w:cs="Arial"/>
          <w:sz w:val="24"/>
          <w:szCs w:val="24"/>
        </w:rPr>
        <w:t>”</w:t>
      </w:r>
      <w:r w:rsidR="004B7688" w:rsidRPr="007A75E8">
        <w:rPr>
          <w:rFonts w:ascii="Arial" w:hAnsi="Arial" w:cs="Arial"/>
          <w:sz w:val="24"/>
          <w:szCs w:val="24"/>
        </w:rPr>
        <w:t>.</w:t>
      </w:r>
    </w:p>
    <w:p w14:paraId="428B30BB" w14:textId="5D7A4614" w:rsidR="00484D58" w:rsidRPr="007A75E8" w:rsidRDefault="00484D58" w:rsidP="00484D58">
      <w:pPr>
        <w:pStyle w:val="Prrafodelista"/>
        <w:ind w:left="0"/>
        <w:jc w:val="both"/>
        <w:rPr>
          <w:rFonts w:ascii="Arial" w:hAnsi="Arial" w:cs="Arial"/>
          <w:sz w:val="24"/>
          <w:szCs w:val="24"/>
        </w:rPr>
      </w:pPr>
      <w:r w:rsidRPr="007A75E8">
        <w:rPr>
          <w:rFonts w:ascii="Arial" w:hAnsi="Arial" w:cs="Arial"/>
          <w:sz w:val="24"/>
          <w:szCs w:val="24"/>
        </w:rPr>
        <w:t>7.</w:t>
      </w:r>
      <w:r w:rsidR="00D2751F" w:rsidRPr="007A75E8">
        <w:rPr>
          <w:rFonts w:ascii="Arial" w:hAnsi="Arial" w:cs="Arial"/>
          <w:sz w:val="24"/>
          <w:szCs w:val="24"/>
        </w:rPr>
        <w:t>2</w:t>
      </w:r>
      <w:r w:rsidRPr="007A75E8">
        <w:rPr>
          <w:rFonts w:ascii="Arial" w:hAnsi="Arial" w:cs="Arial"/>
          <w:sz w:val="24"/>
          <w:szCs w:val="24"/>
        </w:rPr>
        <w:t xml:space="preserve">.5 </w:t>
      </w:r>
      <w:r w:rsidR="00966D32" w:rsidRPr="007A75E8">
        <w:rPr>
          <w:rFonts w:ascii="Arial" w:hAnsi="Arial" w:cs="Arial"/>
          <w:sz w:val="24"/>
          <w:szCs w:val="24"/>
        </w:rPr>
        <w:t xml:space="preserve">Adjuntar </w:t>
      </w:r>
      <w:r w:rsidR="004B7688" w:rsidRPr="007A75E8">
        <w:rPr>
          <w:rFonts w:ascii="Arial" w:hAnsi="Arial" w:cs="Arial"/>
          <w:sz w:val="24"/>
          <w:szCs w:val="24"/>
        </w:rPr>
        <w:t>Reporte Tributario para Terceros</w:t>
      </w:r>
      <w:r w:rsidR="00FE30F8" w:rsidRPr="007A75E8">
        <w:rPr>
          <w:rFonts w:ascii="Arial" w:hAnsi="Arial" w:cs="Arial"/>
          <w:sz w:val="24"/>
          <w:szCs w:val="24"/>
        </w:rPr>
        <w:t>.</w:t>
      </w:r>
    </w:p>
    <w:p w14:paraId="548AD948" w14:textId="509D739C" w:rsidR="004B7688" w:rsidRPr="007A75E8" w:rsidRDefault="00484D58" w:rsidP="00484D58">
      <w:pPr>
        <w:pStyle w:val="Prrafodelista"/>
        <w:ind w:left="0"/>
        <w:jc w:val="both"/>
        <w:rPr>
          <w:rFonts w:ascii="Arial" w:hAnsi="Arial" w:cs="Arial"/>
          <w:sz w:val="24"/>
          <w:szCs w:val="24"/>
        </w:rPr>
      </w:pPr>
      <w:r w:rsidRPr="007A75E8">
        <w:rPr>
          <w:rFonts w:ascii="Arial" w:hAnsi="Arial" w:cs="Arial"/>
          <w:sz w:val="24"/>
          <w:szCs w:val="24"/>
        </w:rPr>
        <w:t>7.</w:t>
      </w:r>
      <w:r w:rsidR="00D2751F" w:rsidRPr="007A75E8">
        <w:rPr>
          <w:rFonts w:ascii="Arial" w:hAnsi="Arial" w:cs="Arial"/>
          <w:sz w:val="24"/>
          <w:szCs w:val="24"/>
        </w:rPr>
        <w:t>2</w:t>
      </w:r>
      <w:r w:rsidRPr="007A75E8">
        <w:rPr>
          <w:rFonts w:ascii="Arial" w:hAnsi="Arial" w:cs="Arial"/>
          <w:sz w:val="24"/>
          <w:szCs w:val="24"/>
        </w:rPr>
        <w:t xml:space="preserve">.6 </w:t>
      </w:r>
      <w:r w:rsidR="00966D32" w:rsidRPr="007A75E8">
        <w:rPr>
          <w:rFonts w:ascii="Arial" w:hAnsi="Arial" w:cs="Arial"/>
          <w:sz w:val="24"/>
          <w:szCs w:val="24"/>
        </w:rPr>
        <w:t xml:space="preserve">Adjuntar </w:t>
      </w:r>
      <w:r w:rsidR="004B7688" w:rsidRPr="007A75E8">
        <w:rPr>
          <w:rFonts w:ascii="Arial" w:hAnsi="Arial" w:cs="Arial"/>
          <w:sz w:val="24"/>
          <w:szCs w:val="24"/>
        </w:rPr>
        <w:t>Declaración Jurada de impuesto a la renta del año inmediatamente anterior a la fecha de inscripción</w:t>
      </w:r>
      <w:r w:rsidR="003F26A9" w:rsidRPr="007A75E8">
        <w:rPr>
          <w:rFonts w:ascii="Arial" w:hAnsi="Arial" w:cs="Arial"/>
          <w:sz w:val="24"/>
          <w:szCs w:val="24"/>
        </w:rPr>
        <w:t>, en caso no se trate de empresas recién constituidas.</w:t>
      </w:r>
    </w:p>
    <w:p w14:paraId="3B486391" w14:textId="3D2F210D" w:rsidR="001D2939" w:rsidRPr="007A75E8" w:rsidRDefault="00144E14" w:rsidP="00DC2153">
      <w:pPr>
        <w:pStyle w:val="NormalWeb"/>
        <w:spacing w:before="0" w:beforeAutospacing="0" w:after="0" w:afterAutospacing="0"/>
        <w:jc w:val="both"/>
        <w:rPr>
          <w:rFonts w:ascii="Arial" w:hAnsi="Arial" w:cs="Arial"/>
          <w:b/>
          <w:bCs/>
        </w:rPr>
      </w:pPr>
      <w:r w:rsidRPr="007A75E8">
        <w:rPr>
          <w:rFonts w:ascii="Arial" w:hAnsi="Arial" w:cs="Arial"/>
          <w:b/>
          <w:bCs/>
        </w:rPr>
        <w:t xml:space="preserve">Artículo </w:t>
      </w:r>
      <w:r w:rsidR="00CC7F83" w:rsidRPr="007A75E8">
        <w:rPr>
          <w:rFonts w:ascii="Arial" w:hAnsi="Arial" w:cs="Arial"/>
          <w:b/>
          <w:bCs/>
        </w:rPr>
        <w:t>8</w:t>
      </w:r>
      <w:r w:rsidRPr="007A75E8">
        <w:rPr>
          <w:rFonts w:ascii="Arial" w:hAnsi="Arial" w:cs="Arial"/>
          <w:b/>
          <w:bCs/>
        </w:rPr>
        <w:t xml:space="preserve">.- </w:t>
      </w:r>
      <w:r w:rsidR="001D2939" w:rsidRPr="007A75E8">
        <w:rPr>
          <w:rFonts w:ascii="Arial" w:hAnsi="Arial" w:cs="Arial"/>
          <w:b/>
          <w:bCs/>
        </w:rPr>
        <w:t>Del procedimiento de inscripción</w:t>
      </w:r>
      <w:r w:rsidR="0049343A" w:rsidRPr="007A75E8">
        <w:rPr>
          <w:rFonts w:ascii="Arial" w:hAnsi="Arial" w:cs="Arial"/>
          <w:b/>
          <w:bCs/>
        </w:rPr>
        <w:t xml:space="preserve"> para comercializadores dedicados a la compra-venta del oro y su procesamiento.</w:t>
      </w:r>
    </w:p>
    <w:p w14:paraId="60AC53A4" w14:textId="03FDAC41" w:rsidR="00D6043E" w:rsidRPr="007A75E8" w:rsidRDefault="00CC7F83" w:rsidP="00AF2C89">
      <w:pPr>
        <w:pStyle w:val="NormalWeb"/>
        <w:spacing w:before="0" w:beforeAutospacing="0" w:after="0" w:afterAutospacing="0"/>
        <w:jc w:val="both"/>
        <w:rPr>
          <w:rFonts w:ascii="Arial" w:hAnsi="Arial" w:cs="Arial"/>
          <w:bCs/>
        </w:rPr>
      </w:pPr>
      <w:r w:rsidRPr="007A75E8">
        <w:rPr>
          <w:rFonts w:ascii="Arial" w:hAnsi="Arial" w:cs="Arial"/>
          <w:bCs/>
        </w:rPr>
        <w:t>8</w:t>
      </w:r>
      <w:r w:rsidR="00AF2C89" w:rsidRPr="007A75E8">
        <w:rPr>
          <w:rFonts w:ascii="Arial" w:hAnsi="Arial" w:cs="Arial"/>
          <w:bCs/>
        </w:rPr>
        <w:t>.</w:t>
      </w:r>
      <w:r w:rsidR="00C07BDD" w:rsidRPr="007A75E8">
        <w:rPr>
          <w:rFonts w:ascii="Arial" w:hAnsi="Arial" w:cs="Arial"/>
          <w:bCs/>
        </w:rPr>
        <w:t xml:space="preserve">1 </w:t>
      </w:r>
      <w:r w:rsidR="00585274" w:rsidRPr="007A75E8">
        <w:rPr>
          <w:rFonts w:ascii="Arial" w:hAnsi="Arial" w:cs="Arial"/>
          <w:bCs/>
        </w:rPr>
        <w:t>E</w:t>
      </w:r>
      <w:r w:rsidR="00D6043E" w:rsidRPr="007A75E8">
        <w:rPr>
          <w:rFonts w:ascii="Arial" w:hAnsi="Arial" w:cs="Arial"/>
          <w:bCs/>
        </w:rPr>
        <w:t xml:space="preserve">l procedimiento de inscripción es de </w:t>
      </w:r>
      <w:r w:rsidR="002532D6" w:rsidRPr="007A75E8">
        <w:rPr>
          <w:rFonts w:ascii="Arial" w:hAnsi="Arial" w:cs="Arial"/>
          <w:bCs/>
        </w:rPr>
        <w:t>aprobación automática,</w:t>
      </w:r>
      <w:r w:rsidR="00DA2541" w:rsidRPr="007A75E8">
        <w:rPr>
          <w:rFonts w:ascii="Arial" w:hAnsi="Arial" w:cs="Arial"/>
          <w:bCs/>
        </w:rPr>
        <w:t xml:space="preserve"> </w:t>
      </w:r>
      <w:r w:rsidR="00D6043E" w:rsidRPr="007A75E8">
        <w:rPr>
          <w:rFonts w:ascii="Arial" w:hAnsi="Arial" w:cs="Arial"/>
          <w:bCs/>
        </w:rPr>
        <w:t xml:space="preserve">sujeto a </w:t>
      </w:r>
      <w:r w:rsidR="001F75FE" w:rsidRPr="007A75E8">
        <w:rPr>
          <w:rFonts w:ascii="Arial" w:hAnsi="Arial" w:cs="Arial"/>
          <w:bCs/>
        </w:rPr>
        <w:t>fiscalización posterior.</w:t>
      </w:r>
    </w:p>
    <w:p w14:paraId="4E11A3DA" w14:textId="45E28873" w:rsidR="008A4ACC" w:rsidRPr="007A75E8" w:rsidRDefault="00CC7F83" w:rsidP="00DC2153">
      <w:pPr>
        <w:pStyle w:val="NormalWeb"/>
        <w:spacing w:before="0" w:beforeAutospacing="0" w:after="0" w:afterAutospacing="0"/>
        <w:jc w:val="both"/>
        <w:rPr>
          <w:rFonts w:ascii="Arial" w:hAnsi="Arial" w:cs="Arial"/>
          <w:bCs/>
        </w:rPr>
      </w:pPr>
      <w:r w:rsidRPr="007A75E8">
        <w:rPr>
          <w:rFonts w:ascii="Arial" w:hAnsi="Arial" w:cs="Arial"/>
          <w:bCs/>
        </w:rPr>
        <w:t>8</w:t>
      </w:r>
      <w:r w:rsidR="00AF2C89" w:rsidRPr="007A75E8">
        <w:rPr>
          <w:rFonts w:ascii="Arial" w:hAnsi="Arial" w:cs="Arial"/>
          <w:bCs/>
        </w:rPr>
        <w:t>.</w:t>
      </w:r>
      <w:r w:rsidR="00C07BDD" w:rsidRPr="007A75E8">
        <w:rPr>
          <w:rFonts w:ascii="Arial" w:hAnsi="Arial" w:cs="Arial"/>
          <w:bCs/>
        </w:rPr>
        <w:t>2</w:t>
      </w:r>
      <w:r w:rsidR="00AF2C89" w:rsidRPr="007A75E8">
        <w:rPr>
          <w:rFonts w:ascii="Arial" w:hAnsi="Arial" w:cs="Arial"/>
          <w:bCs/>
        </w:rPr>
        <w:t xml:space="preserve"> </w:t>
      </w:r>
      <w:r w:rsidR="008A4ACC" w:rsidRPr="007A75E8">
        <w:rPr>
          <w:rFonts w:ascii="Arial" w:hAnsi="Arial" w:cs="Arial"/>
          <w:bCs/>
        </w:rPr>
        <w:t>Para registrar la</w:t>
      </w:r>
      <w:r w:rsidR="002E4342" w:rsidRPr="007A75E8">
        <w:rPr>
          <w:rFonts w:ascii="Arial" w:hAnsi="Arial" w:cs="Arial"/>
          <w:bCs/>
        </w:rPr>
        <w:t xml:space="preserve"> inscripción en el RECPO </w:t>
      </w:r>
      <w:r w:rsidR="006402C5" w:rsidRPr="007A75E8">
        <w:rPr>
          <w:rFonts w:ascii="Arial" w:hAnsi="Arial" w:cs="Arial"/>
          <w:bCs/>
        </w:rPr>
        <w:t>se sigue</w:t>
      </w:r>
      <w:r w:rsidR="008A4ACC" w:rsidRPr="007A75E8">
        <w:rPr>
          <w:rFonts w:ascii="Arial" w:hAnsi="Arial" w:cs="Arial"/>
          <w:bCs/>
        </w:rPr>
        <w:t xml:space="preserve"> los siguientes pasos:</w:t>
      </w:r>
    </w:p>
    <w:p w14:paraId="15C7C3E8" w14:textId="099DE608" w:rsidR="008A4ACC" w:rsidRPr="007A75E8" w:rsidRDefault="00CC7F83" w:rsidP="001F1353">
      <w:pPr>
        <w:pStyle w:val="NormalWeb"/>
        <w:spacing w:before="0" w:beforeAutospacing="0" w:after="0" w:afterAutospacing="0"/>
        <w:ind w:left="709"/>
        <w:jc w:val="both"/>
        <w:rPr>
          <w:rFonts w:ascii="Arial" w:hAnsi="Arial" w:cs="Arial"/>
          <w:bCs/>
        </w:rPr>
      </w:pPr>
      <w:r w:rsidRPr="007A75E8">
        <w:rPr>
          <w:rFonts w:ascii="Arial" w:hAnsi="Arial" w:cs="Arial"/>
          <w:bCs/>
        </w:rPr>
        <w:t>8</w:t>
      </w:r>
      <w:r w:rsidR="001F1353" w:rsidRPr="007A75E8">
        <w:rPr>
          <w:rFonts w:ascii="Arial" w:hAnsi="Arial" w:cs="Arial"/>
          <w:bCs/>
        </w:rPr>
        <w:t>.</w:t>
      </w:r>
      <w:r w:rsidR="00C07BDD" w:rsidRPr="007A75E8">
        <w:rPr>
          <w:rFonts w:ascii="Arial" w:hAnsi="Arial" w:cs="Arial"/>
          <w:bCs/>
        </w:rPr>
        <w:t>2</w:t>
      </w:r>
      <w:r w:rsidR="001F1353" w:rsidRPr="007A75E8">
        <w:rPr>
          <w:rFonts w:ascii="Arial" w:hAnsi="Arial" w:cs="Arial"/>
          <w:bCs/>
        </w:rPr>
        <w:t>.1</w:t>
      </w:r>
      <w:r w:rsidR="0006349E" w:rsidRPr="007A75E8">
        <w:rPr>
          <w:rFonts w:ascii="Arial" w:hAnsi="Arial" w:cs="Arial"/>
          <w:bCs/>
        </w:rPr>
        <w:tab/>
      </w:r>
      <w:r w:rsidR="008A4ACC" w:rsidRPr="007A75E8">
        <w:rPr>
          <w:rFonts w:ascii="Arial" w:hAnsi="Arial" w:cs="Arial"/>
          <w:bCs/>
        </w:rPr>
        <w:t xml:space="preserve">Obtener el usuario y clave extranet del </w:t>
      </w:r>
      <w:r w:rsidR="00385366" w:rsidRPr="007A75E8">
        <w:rPr>
          <w:rFonts w:ascii="Arial" w:hAnsi="Arial" w:cs="Arial"/>
          <w:bCs/>
        </w:rPr>
        <w:t>MINEM.</w:t>
      </w:r>
    </w:p>
    <w:p w14:paraId="2BB3495D" w14:textId="0CF25E6B" w:rsidR="00385366" w:rsidRPr="007A75E8" w:rsidRDefault="00CC7F83" w:rsidP="001F1353">
      <w:pPr>
        <w:pStyle w:val="NormalWeb"/>
        <w:spacing w:before="0" w:beforeAutospacing="0" w:after="0" w:afterAutospacing="0"/>
        <w:ind w:left="709"/>
        <w:jc w:val="both"/>
        <w:rPr>
          <w:rFonts w:ascii="Arial" w:hAnsi="Arial" w:cs="Arial"/>
          <w:bCs/>
        </w:rPr>
      </w:pPr>
      <w:r w:rsidRPr="007A75E8">
        <w:rPr>
          <w:rFonts w:ascii="Arial" w:hAnsi="Arial" w:cs="Arial"/>
          <w:bCs/>
        </w:rPr>
        <w:t>8</w:t>
      </w:r>
      <w:r w:rsidR="001F1353" w:rsidRPr="007A75E8">
        <w:rPr>
          <w:rFonts w:ascii="Arial" w:hAnsi="Arial" w:cs="Arial"/>
          <w:bCs/>
        </w:rPr>
        <w:t>.</w:t>
      </w:r>
      <w:r w:rsidR="00C07BDD" w:rsidRPr="007A75E8">
        <w:rPr>
          <w:rFonts w:ascii="Arial" w:hAnsi="Arial" w:cs="Arial"/>
          <w:bCs/>
        </w:rPr>
        <w:t>2</w:t>
      </w:r>
      <w:r w:rsidR="001F1353" w:rsidRPr="007A75E8">
        <w:rPr>
          <w:rFonts w:ascii="Arial" w:hAnsi="Arial" w:cs="Arial"/>
          <w:bCs/>
        </w:rPr>
        <w:t>.2</w:t>
      </w:r>
      <w:r w:rsidR="001F1353" w:rsidRPr="007A75E8">
        <w:rPr>
          <w:rFonts w:ascii="Arial" w:hAnsi="Arial" w:cs="Arial"/>
          <w:bCs/>
        </w:rPr>
        <w:tab/>
      </w:r>
      <w:r w:rsidR="008A4ACC" w:rsidRPr="007A75E8">
        <w:rPr>
          <w:rFonts w:ascii="Arial" w:hAnsi="Arial" w:cs="Arial"/>
          <w:bCs/>
        </w:rPr>
        <w:t xml:space="preserve">Ingresar a </w:t>
      </w:r>
      <w:r w:rsidR="00385366" w:rsidRPr="007A75E8">
        <w:rPr>
          <w:rFonts w:ascii="Arial" w:hAnsi="Arial" w:cs="Arial"/>
          <w:bCs/>
        </w:rPr>
        <w:t xml:space="preserve">la extranet del MINEM </w:t>
      </w:r>
      <w:r w:rsidR="00C07BDD" w:rsidRPr="007A75E8">
        <w:rPr>
          <w:rFonts w:ascii="Arial" w:hAnsi="Arial" w:cs="Arial"/>
          <w:bCs/>
        </w:rPr>
        <w:t>el</w:t>
      </w:r>
      <w:r w:rsidR="00385366" w:rsidRPr="007A75E8">
        <w:rPr>
          <w:rFonts w:ascii="Arial" w:hAnsi="Arial" w:cs="Arial"/>
          <w:bCs/>
        </w:rPr>
        <w:t xml:space="preserve"> usuario y contraseña.</w:t>
      </w:r>
    </w:p>
    <w:p w14:paraId="18124376" w14:textId="3578600F" w:rsidR="00385366" w:rsidRPr="007A75E8" w:rsidRDefault="00CC7F83" w:rsidP="001F1353">
      <w:pPr>
        <w:pStyle w:val="NormalWeb"/>
        <w:spacing w:before="0" w:beforeAutospacing="0" w:after="0" w:afterAutospacing="0"/>
        <w:ind w:left="709"/>
        <w:jc w:val="both"/>
        <w:rPr>
          <w:rFonts w:ascii="Arial" w:hAnsi="Arial" w:cs="Arial"/>
          <w:bCs/>
        </w:rPr>
      </w:pPr>
      <w:r w:rsidRPr="007A75E8">
        <w:rPr>
          <w:rFonts w:ascii="Arial" w:hAnsi="Arial" w:cs="Arial"/>
          <w:bCs/>
        </w:rPr>
        <w:t>8</w:t>
      </w:r>
      <w:r w:rsidR="001F1353" w:rsidRPr="007A75E8">
        <w:rPr>
          <w:rFonts w:ascii="Arial" w:hAnsi="Arial" w:cs="Arial"/>
          <w:bCs/>
        </w:rPr>
        <w:t>.</w:t>
      </w:r>
      <w:r w:rsidR="00C07BDD" w:rsidRPr="007A75E8">
        <w:rPr>
          <w:rFonts w:ascii="Arial" w:hAnsi="Arial" w:cs="Arial"/>
          <w:bCs/>
        </w:rPr>
        <w:t>2</w:t>
      </w:r>
      <w:r w:rsidR="001F1353" w:rsidRPr="007A75E8">
        <w:rPr>
          <w:rFonts w:ascii="Arial" w:hAnsi="Arial" w:cs="Arial"/>
          <w:bCs/>
        </w:rPr>
        <w:t>.3</w:t>
      </w:r>
      <w:r w:rsidR="001F1353" w:rsidRPr="007A75E8">
        <w:rPr>
          <w:rFonts w:ascii="Arial" w:hAnsi="Arial" w:cs="Arial"/>
          <w:bCs/>
        </w:rPr>
        <w:tab/>
      </w:r>
      <w:r w:rsidR="00385366" w:rsidRPr="007A75E8">
        <w:rPr>
          <w:rFonts w:ascii="Arial" w:hAnsi="Arial" w:cs="Arial"/>
          <w:bCs/>
        </w:rPr>
        <w:t>Ubicar la opción “Inscripción en el REC</w:t>
      </w:r>
      <w:r w:rsidR="001B7F01" w:rsidRPr="007A75E8">
        <w:rPr>
          <w:rFonts w:ascii="Arial" w:hAnsi="Arial" w:cs="Arial"/>
          <w:bCs/>
        </w:rPr>
        <w:t>P</w:t>
      </w:r>
      <w:r w:rsidR="00385366" w:rsidRPr="007A75E8">
        <w:rPr>
          <w:rFonts w:ascii="Arial" w:hAnsi="Arial" w:cs="Arial"/>
          <w:bCs/>
        </w:rPr>
        <w:t>O”</w:t>
      </w:r>
    </w:p>
    <w:p w14:paraId="0FB2D512" w14:textId="66BDE643" w:rsidR="001D2939" w:rsidRPr="007A75E8" w:rsidRDefault="00CC7F83" w:rsidP="00951582">
      <w:pPr>
        <w:pStyle w:val="NormalWeb"/>
        <w:spacing w:before="0" w:beforeAutospacing="0" w:after="0" w:afterAutospacing="0"/>
        <w:ind w:left="709"/>
        <w:jc w:val="both"/>
        <w:rPr>
          <w:rFonts w:ascii="Arial" w:hAnsi="Arial" w:cs="Arial"/>
          <w:bCs/>
        </w:rPr>
      </w:pPr>
      <w:r w:rsidRPr="007A75E8">
        <w:rPr>
          <w:rFonts w:ascii="Arial" w:hAnsi="Arial" w:cs="Arial"/>
          <w:bCs/>
        </w:rPr>
        <w:t>8</w:t>
      </w:r>
      <w:r w:rsidR="001F1353" w:rsidRPr="007A75E8">
        <w:rPr>
          <w:rFonts w:ascii="Arial" w:hAnsi="Arial" w:cs="Arial"/>
          <w:bCs/>
        </w:rPr>
        <w:t>.</w:t>
      </w:r>
      <w:r w:rsidR="00C07BDD" w:rsidRPr="007A75E8">
        <w:rPr>
          <w:rFonts w:ascii="Arial" w:hAnsi="Arial" w:cs="Arial"/>
          <w:bCs/>
        </w:rPr>
        <w:t>2</w:t>
      </w:r>
      <w:r w:rsidR="001F1353" w:rsidRPr="007A75E8">
        <w:rPr>
          <w:rFonts w:ascii="Arial" w:hAnsi="Arial" w:cs="Arial"/>
          <w:bCs/>
        </w:rPr>
        <w:t>.4</w:t>
      </w:r>
      <w:r w:rsidR="001F1353" w:rsidRPr="007A75E8">
        <w:rPr>
          <w:rFonts w:ascii="Arial" w:hAnsi="Arial" w:cs="Arial"/>
          <w:bCs/>
        </w:rPr>
        <w:tab/>
      </w:r>
      <w:r w:rsidR="00701261" w:rsidRPr="007A75E8">
        <w:rPr>
          <w:rFonts w:ascii="Arial" w:hAnsi="Arial" w:cs="Arial"/>
          <w:bCs/>
        </w:rPr>
        <w:t xml:space="preserve">Incluir la información que se indica en </w:t>
      </w:r>
      <w:r w:rsidR="00C07BDD" w:rsidRPr="007A75E8">
        <w:rPr>
          <w:rFonts w:ascii="Arial" w:hAnsi="Arial" w:cs="Arial"/>
          <w:bCs/>
        </w:rPr>
        <w:t>el</w:t>
      </w:r>
      <w:r w:rsidR="00701261" w:rsidRPr="007A75E8">
        <w:rPr>
          <w:rFonts w:ascii="Arial" w:hAnsi="Arial" w:cs="Arial"/>
          <w:bCs/>
        </w:rPr>
        <w:t xml:space="preserve"> formulario</w:t>
      </w:r>
      <w:r w:rsidR="00C07BDD" w:rsidRPr="007A75E8">
        <w:rPr>
          <w:rFonts w:ascii="Arial" w:hAnsi="Arial" w:cs="Arial"/>
          <w:bCs/>
        </w:rPr>
        <w:t>/solicitud</w:t>
      </w:r>
      <w:r w:rsidR="00701261" w:rsidRPr="007A75E8">
        <w:rPr>
          <w:rFonts w:ascii="Arial" w:hAnsi="Arial" w:cs="Arial"/>
          <w:bCs/>
        </w:rPr>
        <w:t xml:space="preserve"> </w:t>
      </w:r>
      <w:r w:rsidR="00C07BDD" w:rsidRPr="007A75E8">
        <w:rPr>
          <w:rFonts w:ascii="Arial" w:hAnsi="Arial" w:cs="Arial"/>
          <w:bCs/>
        </w:rPr>
        <w:t xml:space="preserve">y </w:t>
      </w:r>
      <w:r w:rsidR="00701261" w:rsidRPr="007A75E8">
        <w:rPr>
          <w:rFonts w:ascii="Arial" w:hAnsi="Arial" w:cs="Arial"/>
          <w:bCs/>
        </w:rPr>
        <w:t>grabar dicha información, siguiendo las indicaciones que muestra el sistema.</w:t>
      </w:r>
      <w:r w:rsidR="0006349E" w:rsidRPr="007A75E8">
        <w:rPr>
          <w:rFonts w:ascii="Arial" w:hAnsi="Arial" w:cs="Arial"/>
          <w:bCs/>
        </w:rPr>
        <w:t xml:space="preserve"> </w:t>
      </w:r>
      <w:r w:rsidR="00701261" w:rsidRPr="007A75E8">
        <w:rPr>
          <w:rFonts w:ascii="Arial" w:hAnsi="Arial" w:cs="Arial"/>
          <w:bCs/>
        </w:rPr>
        <w:t xml:space="preserve">  </w:t>
      </w:r>
      <w:r w:rsidR="00D6043E" w:rsidRPr="007A75E8">
        <w:rPr>
          <w:rFonts w:ascii="Arial" w:hAnsi="Arial" w:cs="Arial"/>
          <w:bCs/>
        </w:rPr>
        <w:t xml:space="preserve"> </w:t>
      </w:r>
    </w:p>
    <w:p w14:paraId="5AA4C6CA" w14:textId="24953147" w:rsidR="001D2939" w:rsidRPr="007A75E8" w:rsidRDefault="00CC7F83" w:rsidP="00AF2C89">
      <w:pPr>
        <w:pStyle w:val="NormalWeb"/>
        <w:spacing w:before="0" w:beforeAutospacing="0" w:after="0" w:afterAutospacing="0"/>
        <w:jc w:val="both"/>
        <w:rPr>
          <w:rFonts w:ascii="Arial" w:hAnsi="Arial" w:cs="Arial"/>
          <w:bCs/>
        </w:rPr>
      </w:pPr>
      <w:r w:rsidRPr="007A75E8">
        <w:rPr>
          <w:rFonts w:ascii="Arial" w:hAnsi="Arial" w:cs="Arial"/>
          <w:bCs/>
        </w:rPr>
        <w:t>8</w:t>
      </w:r>
      <w:r w:rsidR="00AF2C89" w:rsidRPr="007A75E8">
        <w:rPr>
          <w:rFonts w:ascii="Arial" w:hAnsi="Arial" w:cs="Arial"/>
          <w:bCs/>
        </w:rPr>
        <w:t>.</w:t>
      </w:r>
      <w:r w:rsidR="00C07BDD" w:rsidRPr="007A75E8">
        <w:rPr>
          <w:rFonts w:ascii="Arial" w:hAnsi="Arial" w:cs="Arial"/>
          <w:bCs/>
        </w:rPr>
        <w:t>3</w:t>
      </w:r>
      <w:r w:rsidR="00AF2C89" w:rsidRPr="007A75E8">
        <w:rPr>
          <w:rFonts w:ascii="Arial" w:hAnsi="Arial" w:cs="Arial"/>
          <w:bCs/>
        </w:rPr>
        <w:t xml:space="preserve"> </w:t>
      </w:r>
      <w:r w:rsidR="00685319" w:rsidRPr="007A75E8">
        <w:rPr>
          <w:rFonts w:ascii="Arial" w:hAnsi="Arial" w:cs="Arial"/>
          <w:bCs/>
        </w:rPr>
        <w:t xml:space="preserve">En </w:t>
      </w:r>
      <w:r w:rsidR="00AB6A2D" w:rsidRPr="007A75E8">
        <w:rPr>
          <w:rFonts w:ascii="Arial" w:hAnsi="Arial" w:cs="Arial"/>
          <w:bCs/>
        </w:rPr>
        <w:t xml:space="preserve">el formulario </w:t>
      </w:r>
      <w:r w:rsidR="00685319" w:rsidRPr="007A75E8">
        <w:rPr>
          <w:rFonts w:ascii="Arial" w:hAnsi="Arial" w:cs="Arial"/>
          <w:bCs/>
        </w:rPr>
        <w:t>a completarse durante</w:t>
      </w:r>
      <w:r w:rsidR="006717A6" w:rsidRPr="007A75E8">
        <w:rPr>
          <w:rFonts w:ascii="Arial" w:hAnsi="Arial" w:cs="Arial"/>
          <w:bCs/>
        </w:rPr>
        <w:t xml:space="preserve"> el proceso de inscripción en el </w:t>
      </w:r>
      <w:r w:rsidR="00685319" w:rsidRPr="007A75E8">
        <w:rPr>
          <w:rFonts w:ascii="Arial" w:hAnsi="Arial" w:cs="Arial"/>
          <w:bCs/>
        </w:rPr>
        <w:t>RECPO</w:t>
      </w:r>
      <w:r w:rsidR="00C07BDD" w:rsidRPr="007A75E8">
        <w:rPr>
          <w:rFonts w:ascii="Arial" w:hAnsi="Arial" w:cs="Arial"/>
          <w:bCs/>
        </w:rPr>
        <w:t>, se</w:t>
      </w:r>
      <w:r w:rsidR="00685319" w:rsidRPr="007A75E8">
        <w:rPr>
          <w:rFonts w:ascii="Arial" w:hAnsi="Arial" w:cs="Arial"/>
          <w:bCs/>
        </w:rPr>
        <w:t xml:space="preserve"> </w:t>
      </w:r>
      <w:r w:rsidR="00950D25" w:rsidRPr="007A75E8">
        <w:rPr>
          <w:rFonts w:ascii="Arial" w:hAnsi="Arial" w:cs="Arial"/>
          <w:bCs/>
        </w:rPr>
        <w:t>debe declara</w:t>
      </w:r>
      <w:r w:rsidR="00C07BDD" w:rsidRPr="007A75E8">
        <w:rPr>
          <w:rFonts w:ascii="Arial" w:hAnsi="Arial" w:cs="Arial"/>
          <w:bCs/>
        </w:rPr>
        <w:t>r</w:t>
      </w:r>
      <w:r w:rsidR="006717A6" w:rsidRPr="007A75E8">
        <w:rPr>
          <w:rFonts w:ascii="Arial" w:hAnsi="Arial" w:cs="Arial"/>
          <w:bCs/>
        </w:rPr>
        <w:t xml:space="preserve">: </w:t>
      </w:r>
    </w:p>
    <w:p w14:paraId="7E6B1682" w14:textId="6B7AD6D2" w:rsidR="00B322D3" w:rsidRPr="007A75E8" w:rsidRDefault="00CC7F83" w:rsidP="00951582">
      <w:pPr>
        <w:pStyle w:val="NormalWeb"/>
        <w:spacing w:before="0" w:beforeAutospacing="0" w:after="0" w:afterAutospacing="0"/>
        <w:ind w:left="709"/>
        <w:jc w:val="both"/>
        <w:rPr>
          <w:rFonts w:ascii="Arial" w:hAnsi="Arial" w:cs="Arial"/>
          <w:bCs/>
        </w:rPr>
      </w:pPr>
      <w:r w:rsidRPr="007A75E8">
        <w:rPr>
          <w:rFonts w:ascii="Arial" w:hAnsi="Arial" w:cs="Arial"/>
          <w:bCs/>
        </w:rPr>
        <w:lastRenderedPageBreak/>
        <w:t>8</w:t>
      </w:r>
      <w:r w:rsidR="002468C1" w:rsidRPr="007A75E8">
        <w:rPr>
          <w:rFonts w:ascii="Arial" w:hAnsi="Arial" w:cs="Arial"/>
          <w:bCs/>
        </w:rPr>
        <w:t>.</w:t>
      </w:r>
      <w:r w:rsidR="00C07BDD" w:rsidRPr="007A75E8">
        <w:rPr>
          <w:rFonts w:ascii="Arial" w:hAnsi="Arial" w:cs="Arial"/>
          <w:bCs/>
        </w:rPr>
        <w:t>3</w:t>
      </w:r>
      <w:r w:rsidR="002468C1" w:rsidRPr="007A75E8">
        <w:rPr>
          <w:rFonts w:ascii="Arial" w:hAnsi="Arial" w:cs="Arial"/>
          <w:bCs/>
        </w:rPr>
        <w:t>.1</w:t>
      </w:r>
      <w:r w:rsidR="002468C1" w:rsidRPr="007A75E8">
        <w:rPr>
          <w:rFonts w:ascii="Arial" w:hAnsi="Arial" w:cs="Arial"/>
          <w:bCs/>
        </w:rPr>
        <w:tab/>
      </w:r>
      <w:r w:rsidR="00951582" w:rsidRPr="007A75E8">
        <w:rPr>
          <w:rFonts w:ascii="Arial" w:hAnsi="Arial" w:cs="Arial"/>
          <w:bCs/>
        </w:rPr>
        <w:t>Si el comercializador tiene una concesión minera y/o beneficio; y, a</w:t>
      </w:r>
      <w:r w:rsidR="00B322D3" w:rsidRPr="007A75E8">
        <w:rPr>
          <w:rFonts w:ascii="Arial" w:hAnsi="Arial" w:cs="Arial"/>
          <w:bCs/>
        </w:rPr>
        <w:t>credit</w:t>
      </w:r>
      <w:r w:rsidR="00C07BDD" w:rsidRPr="007A75E8">
        <w:rPr>
          <w:rFonts w:ascii="Arial" w:hAnsi="Arial" w:cs="Arial"/>
          <w:bCs/>
        </w:rPr>
        <w:t xml:space="preserve">a </w:t>
      </w:r>
      <w:r w:rsidR="00B322D3" w:rsidRPr="007A75E8">
        <w:rPr>
          <w:rFonts w:ascii="Arial" w:hAnsi="Arial" w:cs="Arial"/>
          <w:bCs/>
        </w:rPr>
        <w:t>titularidad</w:t>
      </w:r>
      <w:r w:rsidR="00C07BDD" w:rsidRPr="007A75E8">
        <w:rPr>
          <w:rFonts w:ascii="Arial" w:hAnsi="Arial" w:cs="Arial"/>
          <w:bCs/>
        </w:rPr>
        <w:t xml:space="preserve"> de la concesión minera</w:t>
      </w:r>
      <w:r w:rsidR="00951582" w:rsidRPr="007A75E8">
        <w:rPr>
          <w:rFonts w:ascii="Arial" w:hAnsi="Arial" w:cs="Arial"/>
          <w:bCs/>
        </w:rPr>
        <w:t xml:space="preserve"> o</w:t>
      </w:r>
      <w:r w:rsidR="00B322D3" w:rsidRPr="007A75E8">
        <w:rPr>
          <w:rFonts w:ascii="Arial" w:hAnsi="Arial" w:cs="Arial"/>
          <w:bCs/>
        </w:rPr>
        <w:t xml:space="preserve"> autorización de funcionamiento; </w:t>
      </w:r>
    </w:p>
    <w:p w14:paraId="6D4B8557" w14:textId="29C4222B" w:rsidR="00B322D3" w:rsidRPr="007A75E8" w:rsidRDefault="00CC7F83" w:rsidP="00951582">
      <w:pPr>
        <w:pStyle w:val="NormalWeb"/>
        <w:spacing w:before="0" w:beforeAutospacing="0" w:after="0" w:afterAutospacing="0"/>
        <w:ind w:left="709"/>
        <w:jc w:val="both"/>
        <w:rPr>
          <w:rFonts w:ascii="Arial" w:hAnsi="Arial" w:cs="Arial"/>
          <w:bCs/>
        </w:rPr>
      </w:pPr>
      <w:r w:rsidRPr="007A75E8">
        <w:rPr>
          <w:rFonts w:ascii="Arial" w:hAnsi="Arial" w:cs="Arial"/>
          <w:bCs/>
        </w:rPr>
        <w:t>8</w:t>
      </w:r>
      <w:r w:rsidR="002468C1" w:rsidRPr="007A75E8">
        <w:rPr>
          <w:rFonts w:ascii="Arial" w:hAnsi="Arial" w:cs="Arial"/>
          <w:bCs/>
        </w:rPr>
        <w:t>.</w:t>
      </w:r>
      <w:r w:rsidR="00C07BDD" w:rsidRPr="007A75E8">
        <w:rPr>
          <w:rFonts w:ascii="Arial" w:hAnsi="Arial" w:cs="Arial"/>
          <w:bCs/>
        </w:rPr>
        <w:t>3</w:t>
      </w:r>
      <w:r w:rsidR="002468C1" w:rsidRPr="007A75E8">
        <w:rPr>
          <w:rFonts w:ascii="Arial" w:hAnsi="Arial" w:cs="Arial"/>
          <w:bCs/>
        </w:rPr>
        <w:t>.2</w:t>
      </w:r>
      <w:r w:rsidR="002468C1" w:rsidRPr="007A75E8">
        <w:rPr>
          <w:rFonts w:ascii="Arial" w:hAnsi="Arial" w:cs="Arial"/>
          <w:bCs/>
        </w:rPr>
        <w:tab/>
      </w:r>
      <w:r w:rsidR="00B322D3" w:rsidRPr="007A75E8">
        <w:rPr>
          <w:rFonts w:ascii="Arial" w:hAnsi="Arial" w:cs="Arial"/>
          <w:bCs/>
        </w:rPr>
        <w:t>Actividad a la que se dedica: i) Compra y venta de oro, o ii) compra, venta y/o Beneficio de oro; o,</w:t>
      </w:r>
    </w:p>
    <w:p w14:paraId="05474E39" w14:textId="40A9BC16" w:rsidR="00B322D3" w:rsidRPr="007A75E8" w:rsidRDefault="00CC7F83" w:rsidP="00951582">
      <w:pPr>
        <w:pStyle w:val="NormalWeb"/>
        <w:spacing w:before="0" w:beforeAutospacing="0" w:after="0" w:afterAutospacing="0"/>
        <w:ind w:left="709"/>
        <w:jc w:val="both"/>
        <w:rPr>
          <w:rFonts w:ascii="Arial" w:hAnsi="Arial" w:cs="Arial"/>
          <w:bCs/>
        </w:rPr>
      </w:pPr>
      <w:r w:rsidRPr="007A75E8">
        <w:rPr>
          <w:rFonts w:ascii="Arial" w:hAnsi="Arial" w:cs="Arial"/>
          <w:bCs/>
        </w:rPr>
        <w:t>8</w:t>
      </w:r>
      <w:r w:rsidR="002468C1" w:rsidRPr="007A75E8">
        <w:rPr>
          <w:rFonts w:ascii="Arial" w:hAnsi="Arial" w:cs="Arial"/>
          <w:bCs/>
        </w:rPr>
        <w:t>.</w:t>
      </w:r>
      <w:r w:rsidR="00C07BDD" w:rsidRPr="007A75E8">
        <w:rPr>
          <w:rFonts w:ascii="Arial" w:hAnsi="Arial" w:cs="Arial"/>
          <w:bCs/>
        </w:rPr>
        <w:t>3</w:t>
      </w:r>
      <w:r w:rsidR="002468C1" w:rsidRPr="007A75E8">
        <w:rPr>
          <w:rFonts w:ascii="Arial" w:hAnsi="Arial" w:cs="Arial"/>
          <w:bCs/>
        </w:rPr>
        <w:t>.3</w:t>
      </w:r>
      <w:r w:rsidR="002468C1" w:rsidRPr="007A75E8">
        <w:rPr>
          <w:rFonts w:ascii="Arial" w:hAnsi="Arial" w:cs="Arial"/>
          <w:bCs/>
        </w:rPr>
        <w:tab/>
      </w:r>
      <w:r w:rsidR="00B322D3" w:rsidRPr="007A75E8">
        <w:rPr>
          <w:rFonts w:ascii="Arial" w:hAnsi="Arial" w:cs="Arial"/>
          <w:bCs/>
        </w:rPr>
        <w:t>Destino del oro comercializado: i) mercado interno, ii) para atesoramiento, iii) para producción de joyería destinada al mercado nacional y/o mercado exterior; y, iv) exportación; o,</w:t>
      </w:r>
    </w:p>
    <w:p w14:paraId="1B909EAD" w14:textId="0C587C36" w:rsidR="00B322D3" w:rsidRPr="007A75E8" w:rsidRDefault="00CC7F83" w:rsidP="00951582">
      <w:pPr>
        <w:pStyle w:val="NormalWeb"/>
        <w:spacing w:before="0" w:beforeAutospacing="0" w:after="0" w:afterAutospacing="0"/>
        <w:ind w:left="709"/>
        <w:jc w:val="both"/>
        <w:rPr>
          <w:rFonts w:ascii="Arial" w:hAnsi="Arial" w:cs="Arial"/>
          <w:bCs/>
        </w:rPr>
      </w:pPr>
      <w:r w:rsidRPr="007A75E8">
        <w:rPr>
          <w:rFonts w:ascii="Arial" w:hAnsi="Arial" w:cs="Arial"/>
          <w:bCs/>
        </w:rPr>
        <w:t>8</w:t>
      </w:r>
      <w:r w:rsidR="002468C1" w:rsidRPr="007A75E8">
        <w:rPr>
          <w:rFonts w:ascii="Arial" w:hAnsi="Arial" w:cs="Arial"/>
          <w:bCs/>
        </w:rPr>
        <w:t>.</w:t>
      </w:r>
      <w:r w:rsidR="00C07BDD" w:rsidRPr="007A75E8">
        <w:rPr>
          <w:rFonts w:ascii="Arial" w:hAnsi="Arial" w:cs="Arial"/>
          <w:bCs/>
        </w:rPr>
        <w:t>3</w:t>
      </w:r>
      <w:r w:rsidR="002468C1" w:rsidRPr="007A75E8">
        <w:rPr>
          <w:rFonts w:ascii="Arial" w:hAnsi="Arial" w:cs="Arial"/>
          <w:bCs/>
        </w:rPr>
        <w:t>.4</w:t>
      </w:r>
      <w:r w:rsidR="002468C1" w:rsidRPr="007A75E8">
        <w:rPr>
          <w:rFonts w:ascii="Arial" w:hAnsi="Arial" w:cs="Arial"/>
          <w:bCs/>
        </w:rPr>
        <w:tab/>
      </w:r>
      <w:r w:rsidR="00B322D3" w:rsidRPr="007A75E8">
        <w:rPr>
          <w:rFonts w:ascii="Arial" w:hAnsi="Arial" w:cs="Arial"/>
          <w:bCs/>
        </w:rPr>
        <w:t xml:space="preserve">Producto a comercializar y/o procesar: </w:t>
      </w:r>
      <w:r w:rsidR="00951582" w:rsidRPr="007A75E8">
        <w:rPr>
          <w:rFonts w:ascii="Arial" w:hAnsi="Arial" w:cs="Arial"/>
          <w:bCs/>
        </w:rPr>
        <w:t>mineral aurífero, relave aurífero, carbón activado, oro refogado, oro libre, oro doré y oro refinado</w:t>
      </w:r>
      <w:r w:rsidR="002468C1" w:rsidRPr="007A75E8">
        <w:rPr>
          <w:rFonts w:ascii="Arial" w:hAnsi="Arial" w:cs="Arial"/>
          <w:bCs/>
        </w:rPr>
        <w:t>; o</w:t>
      </w:r>
    </w:p>
    <w:p w14:paraId="16240EA5" w14:textId="6832CF07" w:rsidR="00A1507D" w:rsidRPr="007A75E8" w:rsidRDefault="00CC7F83" w:rsidP="00951582">
      <w:pPr>
        <w:pStyle w:val="NormalWeb"/>
        <w:spacing w:before="0" w:beforeAutospacing="0" w:after="0" w:afterAutospacing="0"/>
        <w:ind w:left="709"/>
        <w:jc w:val="both"/>
        <w:rPr>
          <w:rFonts w:ascii="Arial" w:hAnsi="Arial" w:cs="Arial"/>
          <w:bCs/>
        </w:rPr>
      </w:pPr>
      <w:r w:rsidRPr="007A75E8">
        <w:rPr>
          <w:rFonts w:ascii="Arial" w:hAnsi="Arial" w:cs="Arial"/>
          <w:bCs/>
        </w:rPr>
        <w:t>8</w:t>
      </w:r>
      <w:r w:rsidR="002468C1" w:rsidRPr="007A75E8">
        <w:rPr>
          <w:rFonts w:ascii="Arial" w:hAnsi="Arial" w:cs="Arial"/>
          <w:bCs/>
        </w:rPr>
        <w:t>.</w:t>
      </w:r>
      <w:r w:rsidR="00C07BDD" w:rsidRPr="007A75E8">
        <w:rPr>
          <w:rFonts w:ascii="Arial" w:hAnsi="Arial" w:cs="Arial"/>
          <w:bCs/>
        </w:rPr>
        <w:t>3</w:t>
      </w:r>
      <w:r w:rsidR="002468C1" w:rsidRPr="007A75E8">
        <w:rPr>
          <w:rFonts w:ascii="Arial" w:hAnsi="Arial" w:cs="Arial"/>
          <w:bCs/>
        </w:rPr>
        <w:t>.5</w:t>
      </w:r>
      <w:r w:rsidR="002468C1" w:rsidRPr="007A75E8">
        <w:rPr>
          <w:rFonts w:ascii="Arial" w:hAnsi="Arial" w:cs="Arial"/>
          <w:bCs/>
        </w:rPr>
        <w:tab/>
      </w:r>
      <w:r w:rsidR="00B322D3" w:rsidRPr="007A75E8">
        <w:rPr>
          <w:rFonts w:ascii="Arial" w:hAnsi="Arial" w:cs="Arial"/>
          <w:bCs/>
        </w:rPr>
        <w:t xml:space="preserve">Tipo de procesamiento utilizado para el </w:t>
      </w:r>
      <w:r w:rsidR="00CE5971" w:rsidRPr="007A75E8">
        <w:rPr>
          <w:rFonts w:ascii="Arial" w:hAnsi="Arial" w:cs="Arial"/>
          <w:bCs/>
        </w:rPr>
        <w:t>beneficio de mineral: g</w:t>
      </w:r>
      <w:r w:rsidR="00B322D3" w:rsidRPr="007A75E8">
        <w:rPr>
          <w:rFonts w:ascii="Arial" w:hAnsi="Arial" w:cs="Arial"/>
          <w:bCs/>
        </w:rPr>
        <w:t>ravimetría, lixivi</w:t>
      </w:r>
      <w:r w:rsidR="00CE5971" w:rsidRPr="007A75E8">
        <w:rPr>
          <w:rFonts w:ascii="Arial" w:hAnsi="Arial" w:cs="Arial"/>
          <w:bCs/>
        </w:rPr>
        <w:t>ación, flotación, amalgamación</w:t>
      </w:r>
      <w:r w:rsidR="001B7F01" w:rsidRPr="007A75E8">
        <w:rPr>
          <w:rFonts w:ascii="Arial" w:hAnsi="Arial" w:cs="Arial"/>
          <w:bCs/>
        </w:rPr>
        <w:t xml:space="preserve"> y promedio de porcentaje de recuperación de la planta</w:t>
      </w:r>
    </w:p>
    <w:p w14:paraId="00528179" w14:textId="43B30563" w:rsidR="00A1507D" w:rsidRPr="007A75E8" w:rsidRDefault="00CC7F83" w:rsidP="00474F07">
      <w:pPr>
        <w:pStyle w:val="NormalWeb"/>
        <w:spacing w:before="0" w:beforeAutospacing="0" w:after="0" w:afterAutospacing="0"/>
        <w:jc w:val="both"/>
        <w:rPr>
          <w:rFonts w:ascii="Arial" w:hAnsi="Arial" w:cs="Arial"/>
          <w:bCs/>
        </w:rPr>
      </w:pPr>
      <w:r w:rsidRPr="007A75E8">
        <w:rPr>
          <w:rFonts w:ascii="Arial" w:hAnsi="Arial" w:cs="Arial"/>
          <w:bCs/>
        </w:rPr>
        <w:t>8</w:t>
      </w:r>
      <w:r w:rsidR="00AF2C89" w:rsidRPr="007A75E8">
        <w:rPr>
          <w:rFonts w:ascii="Arial" w:hAnsi="Arial" w:cs="Arial"/>
          <w:bCs/>
        </w:rPr>
        <w:t>.</w:t>
      </w:r>
      <w:r w:rsidR="00C07BDD" w:rsidRPr="007A75E8">
        <w:rPr>
          <w:rFonts w:ascii="Arial" w:hAnsi="Arial" w:cs="Arial"/>
          <w:bCs/>
        </w:rPr>
        <w:t>4</w:t>
      </w:r>
      <w:r w:rsidR="00AF2C89" w:rsidRPr="007A75E8">
        <w:rPr>
          <w:rFonts w:ascii="Arial" w:hAnsi="Arial" w:cs="Arial"/>
          <w:bCs/>
        </w:rPr>
        <w:t xml:space="preserve"> </w:t>
      </w:r>
      <w:r w:rsidR="00117864" w:rsidRPr="007A75E8">
        <w:rPr>
          <w:rFonts w:ascii="Arial" w:hAnsi="Arial" w:cs="Arial"/>
          <w:bCs/>
        </w:rPr>
        <w:t>El sistema genera una constancia de registro</w:t>
      </w:r>
      <w:r w:rsidR="00716720" w:rsidRPr="007A75E8">
        <w:rPr>
          <w:rFonts w:ascii="Arial" w:hAnsi="Arial" w:cs="Arial"/>
          <w:bCs/>
        </w:rPr>
        <w:t xml:space="preserve"> al finalizar la inscripción.</w:t>
      </w:r>
      <w:r w:rsidR="00117864" w:rsidRPr="007A75E8">
        <w:rPr>
          <w:rFonts w:ascii="Arial" w:hAnsi="Arial" w:cs="Arial"/>
          <w:bCs/>
        </w:rPr>
        <w:t xml:space="preserve">  </w:t>
      </w:r>
      <w:r w:rsidR="00A1507D" w:rsidRPr="007A75E8">
        <w:rPr>
          <w:rFonts w:ascii="Arial" w:hAnsi="Arial" w:cs="Arial"/>
          <w:bCs/>
        </w:rPr>
        <w:t xml:space="preserve"> </w:t>
      </w:r>
    </w:p>
    <w:p w14:paraId="783DB4E7" w14:textId="17FA1609" w:rsidR="00B322D3" w:rsidRPr="007A75E8" w:rsidRDefault="00B322D3" w:rsidP="00DC2153">
      <w:pPr>
        <w:pStyle w:val="NormalWeb"/>
        <w:spacing w:before="0" w:beforeAutospacing="0" w:after="0" w:afterAutospacing="0"/>
        <w:jc w:val="both"/>
        <w:rPr>
          <w:rFonts w:ascii="Arial" w:hAnsi="Arial" w:cs="Arial"/>
          <w:b/>
          <w:bCs/>
        </w:rPr>
      </w:pPr>
    </w:p>
    <w:p w14:paraId="702C2139" w14:textId="0A18EBFA" w:rsidR="0049343A" w:rsidRPr="007A75E8" w:rsidRDefault="0049343A" w:rsidP="00DC2153">
      <w:pPr>
        <w:pStyle w:val="NormalWeb"/>
        <w:spacing w:before="0" w:beforeAutospacing="0" w:after="0" w:afterAutospacing="0"/>
        <w:jc w:val="both"/>
        <w:rPr>
          <w:rFonts w:ascii="Arial" w:hAnsi="Arial" w:cs="Arial"/>
          <w:b/>
          <w:bCs/>
        </w:rPr>
      </w:pPr>
      <w:r w:rsidRPr="007A75E8">
        <w:rPr>
          <w:rFonts w:ascii="Arial" w:hAnsi="Arial" w:cs="Arial"/>
          <w:b/>
          <w:bCs/>
        </w:rPr>
        <w:t xml:space="preserve">Artículo 9.- Actualización de la información </w:t>
      </w:r>
    </w:p>
    <w:p w14:paraId="62409450" w14:textId="046CAAE4" w:rsidR="009F3C01" w:rsidRPr="007A75E8" w:rsidRDefault="009F3C01" w:rsidP="00DC2153">
      <w:pPr>
        <w:pStyle w:val="NormalWeb"/>
        <w:spacing w:before="0" w:beforeAutospacing="0" w:after="0" w:afterAutospacing="0"/>
        <w:jc w:val="both"/>
        <w:rPr>
          <w:rFonts w:ascii="Arial" w:hAnsi="Arial" w:cs="Arial"/>
        </w:rPr>
      </w:pPr>
      <w:r w:rsidRPr="007A75E8">
        <w:rPr>
          <w:rFonts w:ascii="Arial" w:hAnsi="Arial" w:cs="Arial"/>
        </w:rPr>
        <w:t>9.1 La información registrada en el RECPO puede ser actualizada</w:t>
      </w:r>
      <w:r w:rsidR="00E4255A" w:rsidRPr="007A75E8">
        <w:rPr>
          <w:rFonts w:ascii="Arial" w:hAnsi="Arial" w:cs="Arial"/>
        </w:rPr>
        <w:t xml:space="preserve"> </w:t>
      </w:r>
      <w:r w:rsidR="00FE30F8" w:rsidRPr="007A75E8">
        <w:rPr>
          <w:rFonts w:ascii="Arial" w:hAnsi="Arial" w:cs="Arial"/>
        </w:rPr>
        <w:t xml:space="preserve">por el usuario RECPO </w:t>
      </w:r>
      <w:r w:rsidR="00422509" w:rsidRPr="007A75E8">
        <w:rPr>
          <w:rFonts w:ascii="Arial" w:hAnsi="Arial" w:cs="Arial"/>
        </w:rPr>
        <w:t xml:space="preserve">de forma </w:t>
      </w:r>
      <w:r w:rsidR="00E4255A" w:rsidRPr="007A75E8">
        <w:rPr>
          <w:rFonts w:ascii="Arial" w:hAnsi="Arial" w:cs="Arial"/>
        </w:rPr>
        <w:t>posterio</w:t>
      </w:r>
      <w:r w:rsidR="00422509" w:rsidRPr="007A75E8">
        <w:rPr>
          <w:rFonts w:ascii="Arial" w:hAnsi="Arial" w:cs="Arial"/>
        </w:rPr>
        <w:t>r</w:t>
      </w:r>
      <w:r w:rsidR="00E4255A" w:rsidRPr="007A75E8">
        <w:rPr>
          <w:rFonts w:ascii="Arial" w:hAnsi="Arial" w:cs="Arial"/>
        </w:rPr>
        <w:t xml:space="preserve"> a </w:t>
      </w:r>
      <w:r w:rsidR="00FE30F8" w:rsidRPr="007A75E8">
        <w:rPr>
          <w:rFonts w:ascii="Arial" w:hAnsi="Arial" w:cs="Arial"/>
        </w:rPr>
        <w:t>su</w:t>
      </w:r>
      <w:r w:rsidR="00E4255A" w:rsidRPr="007A75E8">
        <w:rPr>
          <w:rFonts w:ascii="Arial" w:hAnsi="Arial" w:cs="Arial"/>
        </w:rPr>
        <w:t xml:space="preserve"> inscripción. Para ello, a través de la extranet del portal web del Ministerio de Energía y Minas se habilitará la opción: “Actualización del RECPO”</w:t>
      </w:r>
      <w:r w:rsidR="00422509" w:rsidRPr="007A75E8">
        <w:rPr>
          <w:rFonts w:ascii="Arial" w:hAnsi="Arial" w:cs="Arial"/>
        </w:rPr>
        <w:t xml:space="preserve">, </w:t>
      </w:r>
      <w:r w:rsidR="00E4255A" w:rsidRPr="007A75E8">
        <w:rPr>
          <w:rFonts w:ascii="Arial" w:hAnsi="Arial" w:cs="Arial"/>
        </w:rPr>
        <w:t>en la cual</w:t>
      </w:r>
      <w:r w:rsidR="004A1E82" w:rsidRPr="007A75E8">
        <w:rPr>
          <w:rFonts w:ascii="Arial" w:hAnsi="Arial" w:cs="Arial"/>
        </w:rPr>
        <w:t>,</w:t>
      </w:r>
      <w:r w:rsidR="00E4255A" w:rsidRPr="007A75E8">
        <w:rPr>
          <w:rFonts w:ascii="Arial" w:hAnsi="Arial" w:cs="Arial"/>
        </w:rPr>
        <w:t xml:space="preserve"> </w:t>
      </w:r>
      <w:r w:rsidR="00422509" w:rsidRPr="007A75E8">
        <w:rPr>
          <w:rFonts w:ascii="Arial" w:hAnsi="Arial" w:cs="Arial"/>
        </w:rPr>
        <w:t>el interesado</w:t>
      </w:r>
      <w:r w:rsidR="00E4255A" w:rsidRPr="007A75E8">
        <w:rPr>
          <w:rFonts w:ascii="Arial" w:hAnsi="Arial" w:cs="Arial"/>
        </w:rPr>
        <w:t xml:space="preserve"> </w:t>
      </w:r>
      <w:r w:rsidR="004A1E82" w:rsidRPr="007A75E8">
        <w:rPr>
          <w:rFonts w:ascii="Arial" w:hAnsi="Arial" w:cs="Arial"/>
        </w:rPr>
        <w:t>debe</w:t>
      </w:r>
      <w:r w:rsidR="00422509" w:rsidRPr="007A75E8">
        <w:rPr>
          <w:rFonts w:ascii="Arial" w:hAnsi="Arial" w:cs="Arial"/>
        </w:rPr>
        <w:t>rá</w:t>
      </w:r>
      <w:r w:rsidR="004A1E82" w:rsidRPr="007A75E8">
        <w:rPr>
          <w:rFonts w:ascii="Arial" w:hAnsi="Arial" w:cs="Arial"/>
        </w:rPr>
        <w:t xml:space="preserve"> </w:t>
      </w:r>
      <w:r w:rsidR="00E4255A" w:rsidRPr="007A75E8">
        <w:rPr>
          <w:rFonts w:ascii="Arial" w:hAnsi="Arial" w:cs="Arial"/>
        </w:rPr>
        <w:t>indicar el motivo</w:t>
      </w:r>
      <w:r w:rsidR="004A1E82" w:rsidRPr="007A75E8">
        <w:rPr>
          <w:rFonts w:ascii="Arial" w:hAnsi="Arial" w:cs="Arial"/>
        </w:rPr>
        <w:t xml:space="preserve"> y causa</w:t>
      </w:r>
      <w:r w:rsidR="00E4255A" w:rsidRPr="007A75E8">
        <w:rPr>
          <w:rFonts w:ascii="Arial" w:hAnsi="Arial" w:cs="Arial"/>
        </w:rPr>
        <w:t xml:space="preserve"> de la </w:t>
      </w:r>
      <w:r w:rsidR="00C96094" w:rsidRPr="007A75E8">
        <w:rPr>
          <w:rFonts w:ascii="Arial" w:hAnsi="Arial" w:cs="Arial"/>
        </w:rPr>
        <w:t>actualización</w:t>
      </w:r>
      <w:r w:rsidR="00E4255A" w:rsidRPr="007A75E8">
        <w:rPr>
          <w:rFonts w:ascii="Arial" w:hAnsi="Arial" w:cs="Arial"/>
        </w:rPr>
        <w:t xml:space="preserve">. </w:t>
      </w:r>
    </w:p>
    <w:p w14:paraId="194DA78E" w14:textId="7BCD3CE7" w:rsidR="0049343A" w:rsidRPr="007A75E8" w:rsidRDefault="009F3C01" w:rsidP="00DC2153">
      <w:pPr>
        <w:pStyle w:val="NormalWeb"/>
        <w:spacing w:before="0" w:beforeAutospacing="0" w:after="0" w:afterAutospacing="0"/>
        <w:jc w:val="both"/>
        <w:rPr>
          <w:rFonts w:ascii="Arial" w:hAnsi="Arial" w:cs="Arial"/>
        </w:rPr>
      </w:pPr>
      <w:r w:rsidRPr="007A75E8">
        <w:rPr>
          <w:rFonts w:ascii="Arial" w:hAnsi="Arial" w:cs="Arial"/>
        </w:rPr>
        <w:t xml:space="preserve">9.2 </w:t>
      </w:r>
      <w:r w:rsidR="0049343A" w:rsidRPr="007A75E8">
        <w:rPr>
          <w:rFonts w:ascii="Arial" w:hAnsi="Arial" w:cs="Arial"/>
        </w:rPr>
        <w:t xml:space="preserve">En el caso de actualización de la información </w:t>
      </w:r>
      <w:r w:rsidR="005C471D" w:rsidRPr="007A75E8">
        <w:rPr>
          <w:rFonts w:ascii="Arial" w:hAnsi="Arial" w:cs="Arial"/>
        </w:rPr>
        <w:t>señalad</w:t>
      </w:r>
      <w:r w:rsidR="00FE30F8" w:rsidRPr="007A75E8">
        <w:rPr>
          <w:rFonts w:ascii="Arial" w:hAnsi="Arial" w:cs="Arial"/>
        </w:rPr>
        <w:t>a</w:t>
      </w:r>
      <w:r w:rsidR="005C471D" w:rsidRPr="007A75E8">
        <w:rPr>
          <w:rFonts w:ascii="Arial" w:hAnsi="Arial" w:cs="Arial"/>
        </w:rPr>
        <w:t xml:space="preserve"> </w:t>
      </w:r>
      <w:r w:rsidR="0049343A" w:rsidRPr="007A75E8">
        <w:rPr>
          <w:rFonts w:ascii="Arial" w:hAnsi="Arial" w:cs="Arial"/>
        </w:rPr>
        <w:t xml:space="preserve">en el párrafo 4.3 del artículo 4 del presente Decreto Supremo, se establecerá en el portal web del Ministerio de Energía </w:t>
      </w:r>
      <w:r w:rsidR="005C471D" w:rsidRPr="007A75E8">
        <w:rPr>
          <w:rFonts w:ascii="Arial" w:hAnsi="Arial" w:cs="Arial"/>
        </w:rPr>
        <w:t>y Minas</w:t>
      </w:r>
      <w:r w:rsidR="0049343A" w:rsidRPr="007A75E8">
        <w:rPr>
          <w:rFonts w:ascii="Arial" w:hAnsi="Arial" w:cs="Arial"/>
        </w:rPr>
        <w:t xml:space="preserve"> </w:t>
      </w:r>
      <w:r w:rsidR="00FE30F8" w:rsidRPr="007A75E8">
        <w:rPr>
          <w:rFonts w:ascii="Arial" w:hAnsi="Arial" w:cs="Arial"/>
        </w:rPr>
        <w:t>una opción</w:t>
      </w:r>
      <w:r w:rsidR="0049343A" w:rsidRPr="007A75E8">
        <w:rPr>
          <w:rFonts w:ascii="Arial" w:hAnsi="Arial" w:cs="Arial"/>
        </w:rPr>
        <w:t xml:space="preserve"> donde se podrá</w:t>
      </w:r>
      <w:r w:rsidR="00FE30F8" w:rsidRPr="007A75E8">
        <w:rPr>
          <w:rFonts w:ascii="Arial" w:hAnsi="Arial" w:cs="Arial"/>
        </w:rPr>
        <w:t>n</w:t>
      </w:r>
      <w:r w:rsidR="0049343A" w:rsidRPr="007A75E8">
        <w:rPr>
          <w:rFonts w:ascii="Arial" w:hAnsi="Arial" w:cs="Arial"/>
        </w:rPr>
        <w:t xml:space="preserve"> actualizar los números de celular y correos electrónicos </w:t>
      </w:r>
      <w:r w:rsidR="00FE30F8" w:rsidRPr="007A75E8">
        <w:rPr>
          <w:rFonts w:ascii="Arial" w:hAnsi="Arial" w:cs="Arial"/>
        </w:rPr>
        <w:t>a los administrados, con el objeto</w:t>
      </w:r>
      <w:r w:rsidR="0049343A" w:rsidRPr="007A75E8">
        <w:rPr>
          <w:rFonts w:ascii="Arial" w:hAnsi="Arial" w:cs="Arial"/>
        </w:rPr>
        <w:t xml:space="preserve"> de proporcionar el usuario y contraseña </w:t>
      </w:r>
      <w:r w:rsidR="005C471D" w:rsidRPr="007A75E8">
        <w:rPr>
          <w:rFonts w:ascii="Arial" w:hAnsi="Arial" w:cs="Arial"/>
        </w:rPr>
        <w:t xml:space="preserve">respectivo </w:t>
      </w:r>
      <w:r w:rsidR="00FE30F8" w:rsidRPr="007A75E8">
        <w:rPr>
          <w:rFonts w:ascii="Arial" w:hAnsi="Arial" w:cs="Arial"/>
        </w:rPr>
        <w:t>que permita su</w:t>
      </w:r>
      <w:r w:rsidR="005C471D" w:rsidRPr="007A75E8">
        <w:rPr>
          <w:rFonts w:ascii="Arial" w:hAnsi="Arial" w:cs="Arial"/>
        </w:rPr>
        <w:t xml:space="preserve"> ingres</w:t>
      </w:r>
      <w:r w:rsidR="00FE30F8" w:rsidRPr="007A75E8">
        <w:rPr>
          <w:rFonts w:ascii="Arial" w:hAnsi="Arial" w:cs="Arial"/>
        </w:rPr>
        <w:t>o en el</w:t>
      </w:r>
      <w:r w:rsidR="005C471D" w:rsidRPr="007A75E8">
        <w:rPr>
          <w:rFonts w:ascii="Arial" w:hAnsi="Arial" w:cs="Arial"/>
        </w:rPr>
        <w:t xml:space="preserve"> </w:t>
      </w:r>
      <w:r w:rsidR="0049343A" w:rsidRPr="007A75E8">
        <w:rPr>
          <w:rFonts w:ascii="Arial" w:hAnsi="Arial" w:cs="Arial"/>
        </w:rPr>
        <w:t>RECPO</w:t>
      </w:r>
      <w:r w:rsidR="005C471D" w:rsidRPr="007A75E8">
        <w:rPr>
          <w:rFonts w:ascii="Arial" w:hAnsi="Arial" w:cs="Arial"/>
        </w:rPr>
        <w:t>.</w:t>
      </w:r>
    </w:p>
    <w:p w14:paraId="4E2E7700" w14:textId="77777777" w:rsidR="0049343A" w:rsidRPr="007A75E8" w:rsidRDefault="0049343A" w:rsidP="00DC2153">
      <w:pPr>
        <w:pStyle w:val="NormalWeb"/>
        <w:spacing w:before="0" w:beforeAutospacing="0" w:after="0" w:afterAutospacing="0"/>
        <w:jc w:val="both"/>
        <w:rPr>
          <w:rFonts w:ascii="Arial" w:hAnsi="Arial" w:cs="Arial"/>
          <w:b/>
          <w:bCs/>
        </w:rPr>
      </w:pPr>
    </w:p>
    <w:p w14:paraId="7251F9BA" w14:textId="538B8C30" w:rsidR="00144E14" w:rsidRPr="007A75E8" w:rsidRDefault="00CC7F83" w:rsidP="00DC2153">
      <w:pPr>
        <w:pStyle w:val="NormalWeb"/>
        <w:spacing w:before="0" w:beforeAutospacing="0" w:after="0" w:afterAutospacing="0"/>
        <w:jc w:val="both"/>
        <w:rPr>
          <w:rFonts w:ascii="Arial" w:hAnsi="Arial" w:cs="Arial"/>
          <w:b/>
          <w:bCs/>
        </w:rPr>
      </w:pPr>
      <w:r w:rsidRPr="007A75E8">
        <w:rPr>
          <w:rFonts w:ascii="Arial" w:hAnsi="Arial" w:cs="Arial"/>
          <w:b/>
          <w:bCs/>
        </w:rPr>
        <w:t xml:space="preserve">Artículo </w:t>
      </w:r>
      <w:r w:rsidR="0049343A" w:rsidRPr="007A75E8">
        <w:rPr>
          <w:rFonts w:ascii="Arial" w:hAnsi="Arial" w:cs="Arial"/>
          <w:b/>
          <w:bCs/>
        </w:rPr>
        <w:t>10</w:t>
      </w:r>
      <w:r w:rsidR="006402C5" w:rsidRPr="007A75E8">
        <w:rPr>
          <w:rFonts w:ascii="Arial" w:hAnsi="Arial" w:cs="Arial"/>
          <w:b/>
          <w:bCs/>
        </w:rPr>
        <w:t>.- De la vigencia de la inscripción en el RECPO</w:t>
      </w:r>
    </w:p>
    <w:p w14:paraId="4DE64DE1" w14:textId="207C017D" w:rsidR="00BD4522" w:rsidRPr="007A75E8" w:rsidRDefault="0052217E" w:rsidP="004471FD">
      <w:pPr>
        <w:jc w:val="both"/>
        <w:rPr>
          <w:rFonts w:ascii="Arial" w:hAnsi="Arial" w:cs="Arial"/>
          <w:bCs/>
        </w:rPr>
      </w:pPr>
      <w:r w:rsidRPr="007A75E8">
        <w:rPr>
          <w:rFonts w:ascii="Arial" w:hAnsi="Arial" w:cs="Arial"/>
          <w:bCs/>
        </w:rPr>
        <w:t>10.1 La</w:t>
      </w:r>
      <w:r w:rsidR="00973B2D" w:rsidRPr="007A75E8">
        <w:rPr>
          <w:rFonts w:ascii="Arial" w:hAnsi="Arial" w:cs="Arial"/>
          <w:bCs/>
        </w:rPr>
        <w:t xml:space="preserve"> inscripción en el RECPO </w:t>
      </w:r>
      <w:r w:rsidR="00BD4522" w:rsidRPr="007A75E8">
        <w:rPr>
          <w:rFonts w:ascii="Arial" w:hAnsi="Arial" w:cs="Arial"/>
          <w:bCs/>
        </w:rPr>
        <w:t>tiene una vigencia de</w:t>
      </w:r>
      <w:r w:rsidR="00973B2D" w:rsidRPr="007A75E8">
        <w:rPr>
          <w:rFonts w:ascii="Arial" w:hAnsi="Arial" w:cs="Arial"/>
          <w:bCs/>
        </w:rPr>
        <w:t xml:space="preserve"> </w:t>
      </w:r>
      <w:r w:rsidR="009467A8" w:rsidRPr="007A75E8">
        <w:rPr>
          <w:rFonts w:ascii="Arial" w:hAnsi="Arial" w:cs="Arial"/>
          <w:bCs/>
        </w:rPr>
        <w:t xml:space="preserve">dos </w:t>
      </w:r>
      <w:r w:rsidR="00973B2D" w:rsidRPr="007A75E8">
        <w:rPr>
          <w:rFonts w:ascii="Arial" w:hAnsi="Arial" w:cs="Arial"/>
          <w:bCs/>
        </w:rPr>
        <w:t>año</w:t>
      </w:r>
      <w:r w:rsidR="009467A8" w:rsidRPr="007A75E8">
        <w:rPr>
          <w:rFonts w:ascii="Arial" w:hAnsi="Arial" w:cs="Arial"/>
          <w:bCs/>
        </w:rPr>
        <w:t>s</w:t>
      </w:r>
      <w:r w:rsidR="00973B2D" w:rsidRPr="007A75E8">
        <w:rPr>
          <w:rFonts w:ascii="Arial" w:hAnsi="Arial" w:cs="Arial"/>
          <w:bCs/>
        </w:rPr>
        <w:t xml:space="preserve"> calendario.  </w:t>
      </w:r>
    </w:p>
    <w:p w14:paraId="17468D94" w14:textId="7981A6FD" w:rsidR="004C75A7" w:rsidRPr="007A75E8" w:rsidRDefault="0049343A" w:rsidP="00AF2C89">
      <w:pPr>
        <w:jc w:val="both"/>
        <w:rPr>
          <w:rFonts w:ascii="Arial" w:hAnsi="Arial" w:cs="Arial"/>
          <w:bCs/>
        </w:rPr>
      </w:pPr>
      <w:r w:rsidRPr="007A75E8">
        <w:rPr>
          <w:rFonts w:ascii="Arial" w:hAnsi="Arial" w:cs="Arial"/>
          <w:bCs/>
        </w:rPr>
        <w:t>10</w:t>
      </w:r>
      <w:r w:rsidR="00F50A0A" w:rsidRPr="007A75E8">
        <w:rPr>
          <w:rFonts w:ascii="Arial" w:hAnsi="Arial" w:cs="Arial"/>
          <w:bCs/>
        </w:rPr>
        <w:t xml:space="preserve">.2 </w:t>
      </w:r>
      <w:r w:rsidR="004C75A7" w:rsidRPr="007A75E8">
        <w:rPr>
          <w:rFonts w:ascii="Arial" w:hAnsi="Arial" w:cs="Arial"/>
          <w:bCs/>
        </w:rPr>
        <w:t xml:space="preserve">Durante </w:t>
      </w:r>
      <w:r w:rsidR="00517BE7" w:rsidRPr="007A75E8">
        <w:rPr>
          <w:rFonts w:ascii="Arial" w:hAnsi="Arial" w:cs="Arial"/>
          <w:bCs/>
        </w:rPr>
        <w:t xml:space="preserve">el periodo de vigencia de la inscripción en el RECPO se </w:t>
      </w:r>
      <w:r w:rsidR="004C75A7" w:rsidRPr="007A75E8">
        <w:rPr>
          <w:rFonts w:ascii="Arial" w:hAnsi="Arial" w:cs="Arial"/>
          <w:bCs/>
        </w:rPr>
        <w:t xml:space="preserve">puede </w:t>
      </w:r>
      <w:r w:rsidR="00517BE7" w:rsidRPr="007A75E8">
        <w:rPr>
          <w:rFonts w:ascii="Arial" w:hAnsi="Arial" w:cs="Arial"/>
          <w:bCs/>
        </w:rPr>
        <w:t>solicita</w:t>
      </w:r>
      <w:r w:rsidR="004C75A7" w:rsidRPr="007A75E8">
        <w:rPr>
          <w:rFonts w:ascii="Arial" w:hAnsi="Arial" w:cs="Arial"/>
          <w:bCs/>
        </w:rPr>
        <w:t>r la renovación de la inscripción.</w:t>
      </w:r>
      <w:r w:rsidR="001F57C6" w:rsidRPr="007A75E8">
        <w:rPr>
          <w:rFonts w:ascii="Arial" w:hAnsi="Arial" w:cs="Arial"/>
          <w:bCs/>
        </w:rPr>
        <w:t xml:space="preserve"> El procedimiento de renovación se sujeta a los requisitos y procedimiento </w:t>
      </w:r>
      <w:r w:rsidR="00C10FF8" w:rsidRPr="007A75E8">
        <w:rPr>
          <w:rFonts w:ascii="Arial" w:hAnsi="Arial" w:cs="Arial"/>
          <w:bCs/>
        </w:rPr>
        <w:t>de inscripción en el RECPO.</w:t>
      </w:r>
      <w:r w:rsidR="001F57C6" w:rsidRPr="007A75E8">
        <w:rPr>
          <w:rFonts w:ascii="Arial" w:hAnsi="Arial" w:cs="Arial"/>
          <w:bCs/>
        </w:rPr>
        <w:t xml:space="preserve"> </w:t>
      </w:r>
      <w:r w:rsidR="00517BE7" w:rsidRPr="007A75E8">
        <w:rPr>
          <w:rFonts w:ascii="Arial" w:hAnsi="Arial" w:cs="Arial"/>
          <w:bCs/>
        </w:rPr>
        <w:t xml:space="preserve"> </w:t>
      </w:r>
    </w:p>
    <w:p w14:paraId="33F32AB4" w14:textId="00C9AF1A" w:rsidR="00DF2AB9" w:rsidRPr="007A75E8" w:rsidRDefault="0049343A" w:rsidP="00ED2CE1">
      <w:pPr>
        <w:jc w:val="both"/>
        <w:rPr>
          <w:rFonts w:ascii="Arial" w:hAnsi="Arial" w:cs="Arial"/>
          <w:bCs/>
        </w:rPr>
      </w:pPr>
      <w:r w:rsidRPr="007A75E8">
        <w:rPr>
          <w:rFonts w:ascii="Arial" w:hAnsi="Arial" w:cs="Arial"/>
          <w:bCs/>
        </w:rPr>
        <w:t>10</w:t>
      </w:r>
      <w:r w:rsidR="009325C0" w:rsidRPr="007A75E8">
        <w:rPr>
          <w:rFonts w:ascii="Arial" w:hAnsi="Arial" w:cs="Arial"/>
          <w:bCs/>
        </w:rPr>
        <w:t>.</w:t>
      </w:r>
      <w:r w:rsidR="009467A8" w:rsidRPr="007A75E8">
        <w:rPr>
          <w:rFonts w:ascii="Arial" w:hAnsi="Arial" w:cs="Arial"/>
          <w:bCs/>
        </w:rPr>
        <w:t>3</w:t>
      </w:r>
      <w:r w:rsidR="00AF2C89" w:rsidRPr="007A75E8">
        <w:rPr>
          <w:rFonts w:ascii="Arial" w:hAnsi="Arial" w:cs="Arial"/>
          <w:bCs/>
        </w:rPr>
        <w:t xml:space="preserve"> </w:t>
      </w:r>
      <w:r w:rsidR="00DF2AB9" w:rsidRPr="007A75E8">
        <w:rPr>
          <w:rFonts w:ascii="Arial" w:hAnsi="Arial" w:cs="Arial"/>
          <w:bCs/>
        </w:rPr>
        <w:t>La relación de comercializadores de oro autorizados o usuarios RECPO es publicada y actualizada en el portal institucional del Ministerio de Energía y Minas</w:t>
      </w:r>
      <w:r w:rsidR="009467A8" w:rsidRPr="007A75E8">
        <w:rPr>
          <w:rFonts w:ascii="Arial" w:hAnsi="Arial" w:cs="Arial"/>
          <w:bCs/>
        </w:rPr>
        <w:t xml:space="preserve">, </w:t>
      </w:r>
      <w:r w:rsidR="009467A8" w:rsidRPr="007A75E8">
        <w:rPr>
          <w:rFonts w:ascii="Arial" w:hAnsi="Arial" w:cs="Arial"/>
        </w:rPr>
        <w:t xml:space="preserve">con identificación del </w:t>
      </w:r>
      <w:r w:rsidR="004A1E82" w:rsidRPr="007A75E8">
        <w:rPr>
          <w:rFonts w:ascii="Arial" w:hAnsi="Arial" w:cs="Arial"/>
        </w:rPr>
        <w:t>RUC.</w:t>
      </w:r>
    </w:p>
    <w:p w14:paraId="12BA189B" w14:textId="77777777" w:rsidR="00973B2D" w:rsidRPr="007A75E8" w:rsidRDefault="00973B2D" w:rsidP="00DC2153">
      <w:pPr>
        <w:rPr>
          <w:rFonts w:ascii="Arial" w:hAnsi="Arial" w:cs="Arial"/>
          <w:bCs/>
        </w:rPr>
      </w:pPr>
    </w:p>
    <w:p w14:paraId="3FF03C79" w14:textId="7EE71253" w:rsidR="00CA432C" w:rsidRPr="007A75E8" w:rsidRDefault="00ED2CE1" w:rsidP="00DC2153">
      <w:pPr>
        <w:pStyle w:val="Ttulo1"/>
        <w:spacing w:before="0" w:beforeAutospacing="0" w:after="0" w:afterAutospacing="0"/>
        <w:rPr>
          <w:rFonts w:ascii="Arial" w:hAnsi="Arial" w:cs="Arial"/>
          <w:kern w:val="0"/>
          <w:sz w:val="24"/>
          <w:szCs w:val="24"/>
        </w:rPr>
      </w:pPr>
      <w:bookmarkStart w:id="2" w:name="_Toc37433848"/>
      <w:r w:rsidRPr="007A75E8">
        <w:rPr>
          <w:rFonts w:ascii="Arial" w:hAnsi="Arial" w:cs="Arial"/>
          <w:kern w:val="0"/>
          <w:sz w:val="24"/>
          <w:szCs w:val="24"/>
        </w:rPr>
        <w:t>Artículo 1</w:t>
      </w:r>
      <w:r w:rsidR="00FE30F8" w:rsidRPr="007A75E8">
        <w:rPr>
          <w:rFonts w:ascii="Arial" w:hAnsi="Arial" w:cs="Arial"/>
          <w:kern w:val="0"/>
          <w:sz w:val="24"/>
          <w:szCs w:val="24"/>
        </w:rPr>
        <w:t>1</w:t>
      </w:r>
      <w:r w:rsidR="00531E03" w:rsidRPr="007A75E8">
        <w:rPr>
          <w:rFonts w:ascii="Arial" w:hAnsi="Arial" w:cs="Arial"/>
          <w:kern w:val="0"/>
          <w:sz w:val="24"/>
          <w:szCs w:val="24"/>
        </w:rPr>
        <w:t xml:space="preserve">.- </w:t>
      </w:r>
      <w:r w:rsidR="00CA432C" w:rsidRPr="007A75E8">
        <w:rPr>
          <w:rFonts w:ascii="Arial" w:hAnsi="Arial" w:cs="Arial"/>
          <w:kern w:val="0"/>
          <w:sz w:val="24"/>
          <w:szCs w:val="24"/>
        </w:rPr>
        <w:t>De l</w:t>
      </w:r>
      <w:r w:rsidR="00531E03" w:rsidRPr="007A75E8">
        <w:rPr>
          <w:rFonts w:ascii="Arial" w:hAnsi="Arial" w:cs="Arial"/>
          <w:kern w:val="0"/>
          <w:sz w:val="24"/>
          <w:szCs w:val="24"/>
        </w:rPr>
        <w:t>as notificaciones a través del b</w:t>
      </w:r>
      <w:r w:rsidR="00CA432C" w:rsidRPr="007A75E8">
        <w:rPr>
          <w:rFonts w:ascii="Arial" w:hAnsi="Arial" w:cs="Arial"/>
          <w:kern w:val="0"/>
          <w:sz w:val="24"/>
          <w:szCs w:val="24"/>
        </w:rPr>
        <w:t>uzón RECPO</w:t>
      </w:r>
      <w:bookmarkEnd w:id="2"/>
    </w:p>
    <w:p w14:paraId="7E4CB369" w14:textId="6555D3DE" w:rsidR="00B061B6" w:rsidRPr="007A75E8" w:rsidRDefault="00ED2CE1" w:rsidP="00DC2153">
      <w:pPr>
        <w:jc w:val="both"/>
        <w:rPr>
          <w:rFonts w:ascii="Arial" w:hAnsi="Arial" w:cs="Arial"/>
          <w:bCs/>
        </w:rPr>
      </w:pPr>
      <w:r w:rsidRPr="007A75E8">
        <w:rPr>
          <w:rFonts w:ascii="Arial" w:hAnsi="Arial" w:cs="Arial"/>
          <w:bCs/>
        </w:rPr>
        <w:t>1</w:t>
      </w:r>
      <w:r w:rsidR="00FE30F8" w:rsidRPr="007A75E8">
        <w:rPr>
          <w:rFonts w:ascii="Arial" w:hAnsi="Arial" w:cs="Arial"/>
          <w:bCs/>
        </w:rPr>
        <w:t>1</w:t>
      </w:r>
      <w:r w:rsidR="00A23DD6" w:rsidRPr="007A75E8">
        <w:rPr>
          <w:rFonts w:ascii="Arial" w:hAnsi="Arial" w:cs="Arial"/>
          <w:bCs/>
        </w:rPr>
        <w:t xml:space="preserve">.1 </w:t>
      </w:r>
      <w:r w:rsidR="00B061B6" w:rsidRPr="007A75E8">
        <w:rPr>
          <w:rFonts w:ascii="Arial" w:hAnsi="Arial" w:cs="Arial"/>
          <w:bCs/>
        </w:rPr>
        <w:t>El usuario RECPO cuenta con un buzón electrónico</w:t>
      </w:r>
      <w:r w:rsidR="0089394B" w:rsidRPr="007A75E8">
        <w:rPr>
          <w:rFonts w:ascii="Arial" w:hAnsi="Arial" w:cs="Arial"/>
          <w:bCs/>
        </w:rPr>
        <w:t xml:space="preserve"> asignado despu</w:t>
      </w:r>
      <w:r w:rsidR="00E143E0" w:rsidRPr="007A75E8">
        <w:rPr>
          <w:rFonts w:ascii="Arial" w:hAnsi="Arial" w:cs="Arial"/>
          <w:bCs/>
        </w:rPr>
        <w:t>és de su inscripción.</w:t>
      </w:r>
      <w:r w:rsidR="00B061B6" w:rsidRPr="007A75E8">
        <w:rPr>
          <w:rFonts w:ascii="Arial" w:hAnsi="Arial" w:cs="Arial"/>
          <w:bCs/>
        </w:rPr>
        <w:t xml:space="preserve"> </w:t>
      </w:r>
    </w:p>
    <w:p w14:paraId="5F8BD1F5" w14:textId="30B72FF8" w:rsidR="00CA432C" w:rsidRPr="007A75E8" w:rsidRDefault="00ED2CE1" w:rsidP="00DC2153">
      <w:pPr>
        <w:jc w:val="both"/>
        <w:rPr>
          <w:rFonts w:ascii="Arial" w:hAnsi="Arial" w:cs="Arial"/>
          <w:bCs/>
        </w:rPr>
      </w:pPr>
      <w:r w:rsidRPr="007A75E8">
        <w:rPr>
          <w:rFonts w:ascii="Arial" w:hAnsi="Arial" w:cs="Arial"/>
          <w:bCs/>
        </w:rPr>
        <w:t>1</w:t>
      </w:r>
      <w:r w:rsidR="00FE30F8" w:rsidRPr="007A75E8">
        <w:rPr>
          <w:rFonts w:ascii="Arial" w:hAnsi="Arial" w:cs="Arial"/>
          <w:bCs/>
        </w:rPr>
        <w:t>1</w:t>
      </w:r>
      <w:r w:rsidR="00A23DD6" w:rsidRPr="007A75E8">
        <w:rPr>
          <w:rFonts w:ascii="Arial" w:hAnsi="Arial" w:cs="Arial"/>
          <w:bCs/>
        </w:rPr>
        <w:t xml:space="preserve">.2 </w:t>
      </w:r>
      <w:r w:rsidR="00573A08" w:rsidRPr="007A75E8">
        <w:rPr>
          <w:rFonts w:ascii="Arial" w:hAnsi="Arial" w:cs="Arial"/>
          <w:bCs/>
        </w:rPr>
        <w:t xml:space="preserve">A través del buzón electrónico, </w:t>
      </w:r>
      <w:r w:rsidR="00CA432C" w:rsidRPr="007A75E8">
        <w:rPr>
          <w:rFonts w:ascii="Arial" w:hAnsi="Arial" w:cs="Arial"/>
          <w:bCs/>
        </w:rPr>
        <w:t xml:space="preserve">la </w:t>
      </w:r>
      <w:r w:rsidR="00E143E0" w:rsidRPr="007A75E8">
        <w:rPr>
          <w:rFonts w:ascii="Arial" w:hAnsi="Arial" w:cs="Arial"/>
          <w:bCs/>
        </w:rPr>
        <w:t>autoridad administrativa</w:t>
      </w:r>
      <w:r w:rsidR="00CA432C" w:rsidRPr="007A75E8">
        <w:rPr>
          <w:rFonts w:ascii="Arial" w:hAnsi="Arial" w:cs="Arial"/>
          <w:bCs/>
        </w:rPr>
        <w:t xml:space="preserve"> </w:t>
      </w:r>
      <w:r w:rsidR="00E143E0" w:rsidRPr="007A75E8">
        <w:rPr>
          <w:rFonts w:ascii="Arial" w:hAnsi="Arial" w:cs="Arial"/>
          <w:bCs/>
        </w:rPr>
        <w:t xml:space="preserve">puede </w:t>
      </w:r>
      <w:r w:rsidR="00CA432C" w:rsidRPr="007A75E8">
        <w:rPr>
          <w:rFonts w:ascii="Arial" w:hAnsi="Arial" w:cs="Arial"/>
          <w:bCs/>
        </w:rPr>
        <w:t>comunica</w:t>
      </w:r>
      <w:r w:rsidR="00E143E0" w:rsidRPr="007A75E8">
        <w:rPr>
          <w:rFonts w:ascii="Arial" w:hAnsi="Arial" w:cs="Arial"/>
          <w:bCs/>
        </w:rPr>
        <w:t>r</w:t>
      </w:r>
      <w:r w:rsidR="009D2140" w:rsidRPr="007A75E8">
        <w:rPr>
          <w:rFonts w:ascii="Arial" w:hAnsi="Arial" w:cs="Arial"/>
          <w:bCs/>
        </w:rPr>
        <w:t xml:space="preserve"> cualquier acto </w:t>
      </w:r>
      <w:r w:rsidR="00CA432C" w:rsidRPr="007A75E8">
        <w:rPr>
          <w:rFonts w:ascii="Arial" w:hAnsi="Arial" w:cs="Arial"/>
          <w:bCs/>
        </w:rPr>
        <w:t>materia</w:t>
      </w:r>
      <w:r w:rsidR="009D2140" w:rsidRPr="007A75E8">
        <w:rPr>
          <w:rFonts w:ascii="Arial" w:hAnsi="Arial" w:cs="Arial"/>
          <w:bCs/>
        </w:rPr>
        <w:t xml:space="preserve"> de notificación, notas</w:t>
      </w:r>
      <w:r w:rsidR="00CA432C" w:rsidRPr="007A75E8">
        <w:rPr>
          <w:rFonts w:ascii="Arial" w:hAnsi="Arial" w:cs="Arial"/>
          <w:bCs/>
        </w:rPr>
        <w:t xml:space="preserve"> informativas</w:t>
      </w:r>
      <w:r w:rsidR="009D2140" w:rsidRPr="007A75E8">
        <w:rPr>
          <w:rFonts w:ascii="Arial" w:hAnsi="Arial" w:cs="Arial"/>
          <w:bCs/>
        </w:rPr>
        <w:t>,</w:t>
      </w:r>
      <w:r w:rsidR="00CA432C" w:rsidRPr="007A75E8">
        <w:rPr>
          <w:rFonts w:ascii="Arial" w:hAnsi="Arial" w:cs="Arial"/>
          <w:bCs/>
        </w:rPr>
        <w:t xml:space="preserve"> campañas de difusión, </w:t>
      </w:r>
      <w:r w:rsidR="009D2140" w:rsidRPr="007A75E8">
        <w:rPr>
          <w:rFonts w:ascii="Arial" w:hAnsi="Arial" w:cs="Arial"/>
          <w:bCs/>
        </w:rPr>
        <w:t xml:space="preserve">invitaciones </w:t>
      </w:r>
      <w:r w:rsidR="00CA432C" w:rsidRPr="007A75E8">
        <w:rPr>
          <w:rFonts w:ascii="Arial" w:hAnsi="Arial" w:cs="Arial"/>
          <w:bCs/>
        </w:rPr>
        <w:t>a capacitaciones presenciales y/o virtuales, entre otros.</w:t>
      </w:r>
    </w:p>
    <w:p w14:paraId="728E7FA8" w14:textId="77777777" w:rsidR="00963472" w:rsidRPr="007A75E8" w:rsidRDefault="00963472" w:rsidP="00DC2153">
      <w:pPr>
        <w:jc w:val="center"/>
        <w:rPr>
          <w:rFonts w:ascii="Arial" w:hAnsi="Arial" w:cs="Arial"/>
          <w:b/>
          <w:bCs/>
        </w:rPr>
      </w:pPr>
      <w:bookmarkStart w:id="3" w:name="_Toc37433850"/>
    </w:p>
    <w:p w14:paraId="5FC446B7" w14:textId="77777777" w:rsidR="00C20F7A" w:rsidRPr="007A75E8" w:rsidRDefault="00C20F7A" w:rsidP="00DC2153">
      <w:pPr>
        <w:jc w:val="center"/>
        <w:rPr>
          <w:rFonts w:ascii="Arial" w:hAnsi="Arial" w:cs="Arial"/>
          <w:b/>
          <w:bCs/>
        </w:rPr>
      </w:pPr>
    </w:p>
    <w:p w14:paraId="07D9CFE6" w14:textId="77777777" w:rsidR="00CA432C" w:rsidRPr="007A75E8" w:rsidRDefault="00CA432C" w:rsidP="00DC2153">
      <w:pPr>
        <w:jc w:val="center"/>
        <w:rPr>
          <w:rFonts w:ascii="Arial" w:hAnsi="Arial" w:cs="Arial"/>
          <w:b/>
          <w:bCs/>
        </w:rPr>
      </w:pPr>
      <w:r w:rsidRPr="007A75E8">
        <w:rPr>
          <w:rFonts w:ascii="Arial" w:hAnsi="Arial" w:cs="Arial"/>
          <w:b/>
          <w:bCs/>
        </w:rPr>
        <w:t>CAPITULO III</w:t>
      </w:r>
      <w:bookmarkEnd w:id="3"/>
    </w:p>
    <w:p w14:paraId="6249E305" w14:textId="77777777" w:rsidR="008B2F0E" w:rsidRPr="007A75E8" w:rsidRDefault="008B2F0E" w:rsidP="00DC2153">
      <w:pPr>
        <w:jc w:val="center"/>
        <w:rPr>
          <w:rFonts w:ascii="Arial" w:hAnsi="Arial" w:cs="Arial"/>
          <w:b/>
          <w:bCs/>
        </w:rPr>
      </w:pPr>
      <w:bookmarkStart w:id="4" w:name="_Toc37433851"/>
      <w:r w:rsidRPr="007A75E8">
        <w:rPr>
          <w:rFonts w:ascii="Arial" w:hAnsi="Arial" w:cs="Arial"/>
          <w:b/>
          <w:bCs/>
        </w:rPr>
        <w:t xml:space="preserve">DEL </w:t>
      </w:r>
      <w:r w:rsidR="00530853" w:rsidRPr="007A75E8">
        <w:rPr>
          <w:rFonts w:ascii="Arial" w:hAnsi="Arial" w:cs="Arial"/>
          <w:b/>
          <w:bCs/>
        </w:rPr>
        <w:t>USO DEL APLICATIVO RECPO</w:t>
      </w:r>
    </w:p>
    <w:p w14:paraId="47971BD2" w14:textId="77777777" w:rsidR="008B2F0E" w:rsidRPr="007A75E8" w:rsidRDefault="008B2F0E" w:rsidP="00DC2153">
      <w:pPr>
        <w:jc w:val="center"/>
        <w:rPr>
          <w:rFonts w:ascii="Arial" w:hAnsi="Arial" w:cs="Arial"/>
          <w:b/>
          <w:bCs/>
        </w:rPr>
      </w:pPr>
    </w:p>
    <w:p w14:paraId="0B131B70" w14:textId="1F2337B3" w:rsidR="00BB7A5E" w:rsidRPr="007A75E8" w:rsidRDefault="00C31D5F" w:rsidP="00BB7A5E">
      <w:pPr>
        <w:pStyle w:val="Ttulo1"/>
        <w:spacing w:before="0" w:beforeAutospacing="0" w:after="0" w:afterAutospacing="0"/>
        <w:rPr>
          <w:rFonts w:ascii="Arial" w:hAnsi="Arial" w:cs="Arial"/>
          <w:kern w:val="0"/>
          <w:sz w:val="24"/>
          <w:szCs w:val="24"/>
        </w:rPr>
      </w:pPr>
      <w:r w:rsidRPr="007A75E8">
        <w:rPr>
          <w:rFonts w:ascii="Arial" w:hAnsi="Arial" w:cs="Arial"/>
          <w:kern w:val="0"/>
          <w:sz w:val="24"/>
          <w:szCs w:val="24"/>
        </w:rPr>
        <w:lastRenderedPageBreak/>
        <w:t>Artículo 1</w:t>
      </w:r>
      <w:r w:rsidR="004D1329" w:rsidRPr="007A75E8">
        <w:rPr>
          <w:rFonts w:ascii="Arial" w:hAnsi="Arial" w:cs="Arial"/>
          <w:kern w:val="0"/>
          <w:sz w:val="24"/>
          <w:szCs w:val="24"/>
        </w:rPr>
        <w:t>2</w:t>
      </w:r>
      <w:r w:rsidR="00BB7A5E" w:rsidRPr="007A75E8">
        <w:rPr>
          <w:rFonts w:ascii="Arial" w:hAnsi="Arial" w:cs="Arial"/>
          <w:kern w:val="0"/>
          <w:sz w:val="24"/>
          <w:szCs w:val="24"/>
        </w:rPr>
        <w:t xml:space="preserve">.- Del uso del aplicativo RECPO y las operaciones de compra </w:t>
      </w:r>
    </w:p>
    <w:p w14:paraId="77104A7C" w14:textId="554A1960" w:rsidR="00BB7A5E" w:rsidRPr="007A75E8" w:rsidRDefault="005006FB" w:rsidP="00344000">
      <w:pPr>
        <w:pStyle w:val="Ttulo1"/>
        <w:spacing w:before="0" w:beforeAutospacing="0" w:after="0" w:afterAutospacing="0"/>
        <w:jc w:val="both"/>
        <w:rPr>
          <w:rFonts w:ascii="Arial" w:hAnsi="Arial" w:cs="Arial"/>
          <w:b w:val="0"/>
          <w:kern w:val="0"/>
          <w:sz w:val="24"/>
          <w:szCs w:val="24"/>
        </w:rPr>
      </w:pPr>
      <w:r w:rsidRPr="007A75E8">
        <w:rPr>
          <w:rFonts w:ascii="Arial" w:hAnsi="Arial" w:cs="Arial"/>
          <w:b w:val="0"/>
          <w:kern w:val="0"/>
          <w:sz w:val="24"/>
          <w:szCs w:val="24"/>
        </w:rPr>
        <w:t>1</w:t>
      </w:r>
      <w:r w:rsidR="004D1329" w:rsidRPr="007A75E8">
        <w:rPr>
          <w:rFonts w:ascii="Arial" w:hAnsi="Arial" w:cs="Arial"/>
          <w:b w:val="0"/>
          <w:kern w:val="0"/>
          <w:sz w:val="24"/>
          <w:szCs w:val="24"/>
        </w:rPr>
        <w:t>2</w:t>
      </w:r>
      <w:r w:rsidR="00BB7A5E" w:rsidRPr="007A75E8">
        <w:rPr>
          <w:rFonts w:ascii="Arial" w:hAnsi="Arial" w:cs="Arial"/>
          <w:b w:val="0"/>
          <w:kern w:val="0"/>
          <w:sz w:val="24"/>
          <w:szCs w:val="24"/>
        </w:rPr>
        <w:t xml:space="preserve">.1 </w:t>
      </w:r>
      <w:r w:rsidR="00BB7A5E" w:rsidRPr="007A75E8">
        <w:rPr>
          <w:rFonts w:ascii="Arial" w:hAnsi="Arial" w:cs="Arial"/>
          <w:b w:val="0"/>
          <w:kern w:val="0"/>
          <w:sz w:val="24"/>
          <w:szCs w:val="24"/>
        </w:rPr>
        <w:tab/>
        <w:t xml:space="preserve">El </w:t>
      </w:r>
      <w:r w:rsidR="00537B83" w:rsidRPr="007A75E8">
        <w:rPr>
          <w:rFonts w:ascii="Arial" w:hAnsi="Arial" w:cs="Arial"/>
          <w:b w:val="0"/>
          <w:kern w:val="0"/>
          <w:sz w:val="24"/>
          <w:szCs w:val="24"/>
        </w:rPr>
        <w:t>Comercializador de Oro Autorizado</w:t>
      </w:r>
      <w:r w:rsidR="00422509" w:rsidRPr="007A75E8">
        <w:rPr>
          <w:rFonts w:ascii="Arial" w:hAnsi="Arial" w:cs="Arial"/>
          <w:b w:val="0"/>
          <w:kern w:val="0"/>
          <w:sz w:val="24"/>
          <w:szCs w:val="24"/>
        </w:rPr>
        <w:t xml:space="preserve"> debe</w:t>
      </w:r>
      <w:r w:rsidR="00BB7A5E" w:rsidRPr="007A75E8">
        <w:rPr>
          <w:rFonts w:ascii="Arial" w:hAnsi="Arial" w:cs="Arial"/>
          <w:b w:val="0"/>
          <w:kern w:val="0"/>
          <w:sz w:val="24"/>
          <w:szCs w:val="24"/>
        </w:rPr>
        <w:t xml:space="preserve"> reporta</w:t>
      </w:r>
      <w:r w:rsidR="00422509" w:rsidRPr="007A75E8">
        <w:rPr>
          <w:rFonts w:ascii="Arial" w:hAnsi="Arial" w:cs="Arial"/>
          <w:b w:val="0"/>
          <w:kern w:val="0"/>
          <w:sz w:val="24"/>
          <w:szCs w:val="24"/>
        </w:rPr>
        <w:t>r</w:t>
      </w:r>
      <w:r w:rsidR="00BB7A5E" w:rsidRPr="007A75E8">
        <w:rPr>
          <w:rFonts w:ascii="Arial" w:hAnsi="Arial" w:cs="Arial"/>
          <w:b w:val="0"/>
          <w:kern w:val="0"/>
          <w:sz w:val="24"/>
          <w:szCs w:val="24"/>
        </w:rPr>
        <w:t xml:space="preserve"> </w:t>
      </w:r>
      <w:r w:rsidR="008275CA" w:rsidRPr="007A75E8">
        <w:rPr>
          <w:rFonts w:ascii="Arial" w:hAnsi="Arial" w:cs="Arial"/>
          <w:b w:val="0"/>
          <w:kern w:val="0"/>
          <w:sz w:val="24"/>
          <w:szCs w:val="24"/>
        </w:rPr>
        <w:t xml:space="preserve">obligatoriamente </w:t>
      </w:r>
      <w:r w:rsidR="00BB7A5E" w:rsidRPr="007A75E8">
        <w:rPr>
          <w:rFonts w:ascii="Arial" w:hAnsi="Arial" w:cs="Arial"/>
          <w:b w:val="0"/>
          <w:kern w:val="0"/>
          <w:sz w:val="24"/>
          <w:szCs w:val="24"/>
        </w:rPr>
        <w:t>en línea</w:t>
      </w:r>
      <w:r w:rsidR="008275CA" w:rsidRPr="007A75E8">
        <w:rPr>
          <w:rFonts w:ascii="Arial" w:hAnsi="Arial" w:cs="Arial"/>
          <w:b w:val="0"/>
          <w:kern w:val="0"/>
          <w:sz w:val="24"/>
          <w:szCs w:val="24"/>
        </w:rPr>
        <w:t xml:space="preserve"> a través del aplicativo RECPO, </w:t>
      </w:r>
      <w:r w:rsidR="00BB7A5E" w:rsidRPr="007A75E8">
        <w:rPr>
          <w:rFonts w:ascii="Arial" w:hAnsi="Arial" w:cs="Arial"/>
          <w:b w:val="0"/>
          <w:kern w:val="0"/>
          <w:sz w:val="24"/>
          <w:szCs w:val="24"/>
        </w:rPr>
        <w:t xml:space="preserve">sus operaciones de comercialización del oro </w:t>
      </w:r>
      <w:r w:rsidR="00E95A61" w:rsidRPr="007A75E8">
        <w:rPr>
          <w:rFonts w:ascii="Arial" w:hAnsi="Arial" w:cs="Arial"/>
          <w:b w:val="0"/>
          <w:kern w:val="0"/>
          <w:sz w:val="24"/>
          <w:szCs w:val="24"/>
        </w:rPr>
        <w:t>para lo cual</w:t>
      </w:r>
      <w:r w:rsidR="00FE30F8" w:rsidRPr="007A75E8">
        <w:rPr>
          <w:rFonts w:ascii="Arial" w:hAnsi="Arial" w:cs="Arial"/>
          <w:b w:val="0"/>
          <w:kern w:val="0"/>
          <w:sz w:val="24"/>
          <w:szCs w:val="24"/>
        </w:rPr>
        <w:t>,</w:t>
      </w:r>
      <w:r w:rsidR="0052217E" w:rsidRPr="007A75E8">
        <w:rPr>
          <w:rFonts w:ascii="Arial" w:hAnsi="Arial" w:cs="Arial"/>
          <w:b w:val="0"/>
          <w:kern w:val="0"/>
          <w:sz w:val="24"/>
          <w:szCs w:val="24"/>
        </w:rPr>
        <w:t xml:space="preserve"> </w:t>
      </w:r>
      <w:r w:rsidR="003B5423" w:rsidRPr="007A75E8">
        <w:rPr>
          <w:rFonts w:ascii="Arial" w:hAnsi="Arial" w:cs="Arial"/>
          <w:b w:val="0"/>
          <w:kern w:val="0"/>
          <w:sz w:val="24"/>
          <w:szCs w:val="24"/>
        </w:rPr>
        <w:t>utiliza</w:t>
      </w:r>
      <w:r w:rsidR="0052217E" w:rsidRPr="007A75E8">
        <w:rPr>
          <w:rFonts w:ascii="Arial" w:hAnsi="Arial" w:cs="Arial"/>
          <w:b w:val="0"/>
          <w:kern w:val="0"/>
          <w:sz w:val="24"/>
          <w:szCs w:val="24"/>
        </w:rPr>
        <w:t xml:space="preserve"> </w:t>
      </w:r>
      <w:r w:rsidR="00E95A61" w:rsidRPr="007A75E8">
        <w:rPr>
          <w:rFonts w:ascii="Arial" w:hAnsi="Arial" w:cs="Arial"/>
          <w:b w:val="0"/>
          <w:kern w:val="0"/>
          <w:sz w:val="24"/>
          <w:szCs w:val="24"/>
        </w:rPr>
        <w:t xml:space="preserve">el aplicativo RECPO cuyas características, uso y descarga son </w:t>
      </w:r>
      <w:r w:rsidR="0052217E" w:rsidRPr="007A75E8">
        <w:rPr>
          <w:rFonts w:ascii="Arial" w:hAnsi="Arial" w:cs="Arial"/>
          <w:b w:val="0"/>
          <w:kern w:val="0"/>
          <w:sz w:val="24"/>
          <w:szCs w:val="24"/>
        </w:rPr>
        <w:t>establecidos por</w:t>
      </w:r>
      <w:r w:rsidR="00BB7A5E" w:rsidRPr="007A75E8">
        <w:rPr>
          <w:rFonts w:ascii="Arial" w:hAnsi="Arial" w:cs="Arial"/>
          <w:b w:val="0"/>
          <w:kern w:val="0"/>
          <w:sz w:val="24"/>
          <w:szCs w:val="24"/>
        </w:rPr>
        <w:t xml:space="preserve"> </w:t>
      </w:r>
      <w:r w:rsidR="003B5423" w:rsidRPr="007A75E8">
        <w:rPr>
          <w:rFonts w:ascii="Arial" w:hAnsi="Arial" w:cs="Arial"/>
          <w:b w:val="0"/>
          <w:kern w:val="0"/>
          <w:sz w:val="24"/>
          <w:szCs w:val="24"/>
        </w:rPr>
        <w:t>la Dirección General de Formalización del Ministerio de Energía y Minas</w:t>
      </w:r>
      <w:r w:rsidR="00375C6E" w:rsidRPr="007A75E8">
        <w:rPr>
          <w:rFonts w:ascii="Arial" w:hAnsi="Arial" w:cs="Arial"/>
          <w:b w:val="0"/>
          <w:kern w:val="0"/>
          <w:sz w:val="24"/>
          <w:szCs w:val="24"/>
        </w:rPr>
        <w:t xml:space="preserve"> mediante Resolución </w:t>
      </w:r>
      <w:r w:rsidR="0052217E" w:rsidRPr="007A75E8">
        <w:rPr>
          <w:rFonts w:ascii="Arial" w:hAnsi="Arial" w:cs="Arial"/>
          <w:b w:val="0"/>
          <w:kern w:val="0"/>
          <w:sz w:val="24"/>
          <w:szCs w:val="24"/>
        </w:rPr>
        <w:t>Directoral.</w:t>
      </w:r>
      <w:r w:rsidR="008275CA" w:rsidRPr="007A75E8">
        <w:rPr>
          <w:rFonts w:ascii="Arial" w:hAnsi="Arial" w:cs="Arial"/>
          <w:b w:val="0"/>
          <w:kern w:val="0"/>
          <w:sz w:val="24"/>
          <w:szCs w:val="24"/>
        </w:rPr>
        <w:t xml:space="preserve"> </w:t>
      </w:r>
      <w:r w:rsidR="008275CA" w:rsidRPr="007A75E8">
        <w:rPr>
          <w:rFonts w:ascii="Arial" w:hAnsi="Arial" w:cs="Arial"/>
          <w:b w:val="0"/>
          <w:bCs w:val="0"/>
          <w:sz w:val="24"/>
          <w:szCs w:val="24"/>
        </w:rPr>
        <w:t>La información recabada en la aplicación es transferida a la base de datos del RECPO es administrada y custodiada por el Ministerio de Energía y Minas.</w:t>
      </w:r>
    </w:p>
    <w:p w14:paraId="3902BBAB" w14:textId="38E66A76" w:rsidR="008275CA" w:rsidRPr="007A75E8" w:rsidRDefault="008275CA" w:rsidP="00344000">
      <w:pPr>
        <w:pStyle w:val="Ttulo1"/>
        <w:spacing w:before="0" w:beforeAutospacing="0" w:after="0" w:afterAutospacing="0"/>
        <w:jc w:val="both"/>
        <w:rPr>
          <w:rFonts w:ascii="Arial" w:hAnsi="Arial" w:cs="Arial"/>
          <w:b w:val="0"/>
          <w:kern w:val="0"/>
          <w:sz w:val="24"/>
          <w:szCs w:val="24"/>
        </w:rPr>
      </w:pPr>
    </w:p>
    <w:p w14:paraId="47067D18" w14:textId="5169AD39" w:rsidR="00BB7A5E" w:rsidRPr="007A75E8" w:rsidRDefault="005006FB" w:rsidP="00344000">
      <w:pPr>
        <w:pStyle w:val="Ttulo1"/>
        <w:spacing w:before="0" w:beforeAutospacing="0" w:after="0" w:afterAutospacing="0"/>
        <w:jc w:val="both"/>
        <w:rPr>
          <w:rFonts w:ascii="Arial" w:hAnsi="Arial" w:cs="Arial"/>
          <w:b w:val="0"/>
          <w:kern w:val="0"/>
          <w:sz w:val="24"/>
          <w:szCs w:val="24"/>
        </w:rPr>
      </w:pPr>
      <w:r w:rsidRPr="007A75E8">
        <w:rPr>
          <w:rFonts w:ascii="Arial" w:hAnsi="Arial" w:cs="Arial"/>
          <w:b w:val="0"/>
          <w:kern w:val="0"/>
          <w:sz w:val="24"/>
          <w:szCs w:val="24"/>
        </w:rPr>
        <w:t>1</w:t>
      </w:r>
      <w:r w:rsidR="004D1329" w:rsidRPr="007A75E8">
        <w:rPr>
          <w:rFonts w:ascii="Arial" w:hAnsi="Arial" w:cs="Arial"/>
          <w:b w:val="0"/>
          <w:kern w:val="0"/>
          <w:sz w:val="24"/>
          <w:szCs w:val="24"/>
        </w:rPr>
        <w:t>2</w:t>
      </w:r>
      <w:r w:rsidR="00BB7A5E" w:rsidRPr="007A75E8">
        <w:rPr>
          <w:rFonts w:ascii="Arial" w:hAnsi="Arial" w:cs="Arial"/>
          <w:b w:val="0"/>
          <w:kern w:val="0"/>
          <w:sz w:val="24"/>
          <w:szCs w:val="24"/>
        </w:rPr>
        <w:t>.2</w:t>
      </w:r>
      <w:r w:rsidR="00BB7A5E" w:rsidRPr="007A75E8">
        <w:rPr>
          <w:rFonts w:ascii="Arial" w:hAnsi="Arial" w:cs="Arial"/>
          <w:b w:val="0"/>
          <w:kern w:val="0"/>
          <w:sz w:val="24"/>
          <w:szCs w:val="24"/>
        </w:rPr>
        <w:tab/>
        <w:t xml:space="preserve">El uso del aplicativo se realiza en tiempo real considerando la fecha de operación de la </w:t>
      </w:r>
      <w:r w:rsidR="006F0DF1" w:rsidRPr="007A75E8">
        <w:rPr>
          <w:rFonts w:ascii="Arial" w:hAnsi="Arial" w:cs="Arial"/>
          <w:b w:val="0"/>
          <w:kern w:val="0"/>
          <w:sz w:val="24"/>
          <w:szCs w:val="24"/>
        </w:rPr>
        <w:t>comercialización del oro</w:t>
      </w:r>
      <w:r w:rsidR="008275CA" w:rsidRPr="007A75E8">
        <w:rPr>
          <w:rFonts w:ascii="Arial" w:hAnsi="Arial" w:cs="Arial"/>
          <w:b w:val="0"/>
          <w:kern w:val="0"/>
          <w:sz w:val="24"/>
          <w:szCs w:val="24"/>
        </w:rPr>
        <w:t xml:space="preserve"> pactada por las partes</w:t>
      </w:r>
      <w:r w:rsidR="006F0DF1" w:rsidRPr="007A75E8">
        <w:rPr>
          <w:rFonts w:ascii="Arial" w:hAnsi="Arial" w:cs="Arial"/>
          <w:b w:val="0"/>
          <w:kern w:val="0"/>
          <w:sz w:val="24"/>
          <w:szCs w:val="24"/>
        </w:rPr>
        <w:t>, perm</w:t>
      </w:r>
      <w:r w:rsidR="006075F9" w:rsidRPr="007A75E8">
        <w:rPr>
          <w:rFonts w:ascii="Arial" w:hAnsi="Arial" w:cs="Arial"/>
          <w:b w:val="0"/>
          <w:kern w:val="0"/>
          <w:sz w:val="24"/>
          <w:szCs w:val="24"/>
        </w:rPr>
        <w:t xml:space="preserve">ite identificar la </w:t>
      </w:r>
      <w:r w:rsidR="008275CA" w:rsidRPr="007A75E8">
        <w:rPr>
          <w:rFonts w:ascii="Arial" w:hAnsi="Arial" w:cs="Arial"/>
          <w:b w:val="0"/>
          <w:kern w:val="0"/>
          <w:sz w:val="24"/>
          <w:szCs w:val="24"/>
        </w:rPr>
        <w:t xml:space="preserve">identidad del comprador y del proveedor y la conformidad de </w:t>
      </w:r>
      <w:r w:rsidR="0052217E" w:rsidRPr="007A75E8">
        <w:rPr>
          <w:rFonts w:ascii="Arial" w:hAnsi="Arial" w:cs="Arial"/>
          <w:b w:val="0"/>
          <w:kern w:val="0"/>
          <w:sz w:val="24"/>
          <w:szCs w:val="24"/>
        </w:rPr>
        <w:t>este</w:t>
      </w:r>
      <w:r w:rsidR="008275CA" w:rsidRPr="007A75E8">
        <w:rPr>
          <w:rFonts w:ascii="Arial" w:hAnsi="Arial" w:cs="Arial"/>
          <w:b w:val="0"/>
          <w:kern w:val="0"/>
          <w:sz w:val="24"/>
          <w:szCs w:val="24"/>
        </w:rPr>
        <w:t xml:space="preserve"> </w:t>
      </w:r>
      <w:r w:rsidR="005C471D" w:rsidRPr="007A75E8">
        <w:rPr>
          <w:rFonts w:ascii="Arial" w:hAnsi="Arial" w:cs="Arial"/>
          <w:b w:val="0"/>
          <w:kern w:val="0"/>
          <w:sz w:val="24"/>
          <w:szCs w:val="24"/>
        </w:rPr>
        <w:t>último</w:t>
      </w:r>
      <w:r w:rsidR="008275CA" w:rsidRPr="007A75E8">
        <w:rPr>
          <w:rFonts w:ascii="Arial" w:hAnsi="Arial" w:cs="Arial"/>
          <w:b w:val="0"/>
          <w:kern w:val="0"/>
          <w:sz w:val="24"/>
          <w:szCs w:val="24"/>
        </w:rPr>
        <w:t xml:space="preserve"> respecto de la transacción efectuada. </w:t>
      </w:r>
    </w:p>
    <w:p w14:paraId="7D737B62" w14:textId="77777777" w:rsidR="0052217E" w:rsidRPr="007A75E8" w:rsidRDefault="0052217E" w:rsidP="00344000">
      <w:pPr>
        <w:pStyle w:val="Ttulo1"/>
        <w:spacing w:before="0" w:beforeAutospacing="0" w:after="0" w:afterAutospacing="0"/>
        <w:jc w:val="both"/>
        <w:rPr>
          <w:rFonts w:ascii="Arial" w:hAnsi="Arial" w:cs="Arial"/>
          <w:b w:val="0"/>
          <w:kern w:val="0"/>
          <w:sz w:val="24"/>
          <w:szCs w:val="24"/>
        </w:rPr>
      </w:pPr>
    </w:p>
    <w:p w14:paraId="53A8B3C5" w14:textId="20C1C8EF" w:rsidR="00651586" w:rsidRPr="007A75E8" w:rsidRDefault="005006FB" w:rsidP="00344000">
      <w:pPr>
        <w:pStyle w:val="Ttulo1"/>
        <w:spacing w:before="0" w:beforeAutospacing="0" w:after="0" w:afterAutospacing="0"/>
        <w:jc w:val="both"/>
        <w:rPr>
          <w:rFonts w:ascii="Arial" w:hAnsi="Arial" w:cs="Arial"/>
          <w:b w:val="0"/>
          <w:kern w:val="0"/>
          <w:sz w:val="24"/>
          <w:szCs w:val="24"/>
        </w:rPr>
      </w:pPr>
      <w:r w:rsidRPr="007A75E8">
        <w:rPr>
          <w:rFonts w:ascii="Arial" w:hAnsi="Arial" w:cs="Arial"/>
          <w:b w:val="0"/>
          <w:kern w:val="0"/>
          <w:sz w:val="24"/>
          <w:szCs w:val="24"/>
        </w:rPr>
        <w:t>1</w:t>
      </w:r>
      <w:r w:rsidR="004D1329" w:rsidRPr="007A75E8">
        <w:rPr>
          <w:rFonts w:ascii="Arial" w:hAnsi="Arial" w:cs="Arial"/>
          <w:b w:val="0"/>
          <w:kern w:val="0"/>
          <w:sz w:val="24"/>
          <w:szCs w:val="24"/>
        </w:rPr>
        <w:t>2</w:t>
      </w:r>
      <w:r w:rsidR="00BB7A5E" w:rsidRPr="007A75E8">
        <w:rPr>
          <w:rFonts w:ascii="Arial" w:hAnsi="Arial" w:cs="Arial"/>
          <w:b w:val="0"/>
          <w:kern w:val="0"/>
          <w:sz w:val="24"/>
          <w:szCs w:val="24"/>
        </w:rPr>
        <w:t>.3</w:t>
      </w:r>
      <w:r w:rsidR="00BB7A5E" w:rsidRPr="007A75E8">
        <w:rPr>
          <w:rFonts w:ascii="Arial" w:hAnsi="Arial" w:cs="Arial"/>
          <w:kern w:val="0"/>
          <w:sz w:val="24"/>
          <w:szCs w:val="24"/>
        </w:rPr>
        <w:tab/>
      </w:r>
      <w:r w:rsidR="00BB7A5E" w:rsidRPr="007A75E8">
        <w:rPr>
          <w:rFonts w:ascii="Arial" w:hAnsi="Arial" w:cs="Arial"/>
          <w:b w:val="0"/>
          <w:kern w:val="0"/>
          <w:sz w:val="24"/>
          <w:szCs w:val="24"/>
        </w:rPr>
        <w:t xml:space="preserve">La información registrada en el aplicativo debe contener los datos de la transacción efectuada: </w:t>
      </w:r>
    </w:p>
    <w:p w14:paraId="6CFC6358" w14:textId="77777777" w:rsidR="00422509" w:rsidRPr="007A75E8" w:rsidRDefault="00422509" w:rsidP="00344000">
      <w:pPr>
        <w:pStyle w:val="Ttulo1"/>
        <w:spacing w:before="0" w:beforeAutospacing="0" w:after="0" w:afterAutospacing="0"/>
        <w:jc w:val="both"/>
        <w:rPr>
          <w:rFonts w:ascii="Arial" w:hAnsi="Arial" w:cs="Arial"/>
          <w:b w:val="0"/>
          <w:kern w:val="0"/>
          <w:sz w:val="24"/>
          <w:szCs w:val="24"/>
        </w:rPr>
      </w:pPr>
    </w:p>
    <w:p w14:paraId="0EB7789E" w14:textId="44F10292" w:rsidR="00651586" w:rsidRPr="007A75E8" w:rsidRDefault="006C12AA" w:rsidP="00344000">
      <w:pPr>
        <w:pStyle w:val="Ttulo1"/>
        <w:spacing w:before="0" w:beforeAutospacing="0" w:after="0" w:afterAutospacing="0"/>
        <w:jc w:val="both"/>
        <w:rPr>
          <w:rFonts w:ascii="Arial" w:hAnsi="Arial" w:cs="Arial"/>
          <w:b w:val="0"/>
          <w:kern w:val="0"/>
          <w:sz w:val="24"/>
          <w:szCs w:val="24"/>
        </w:rPr>
      </w:pPr>
      <w:r w:rsidRPr="007A75E8">
        <w:rPr>
          <w:rFonts w:ascii="Arial" w:hAnsi="Arial" w:cs="Arial"/>
          <w:b w:val="0"/>
          <w:kern w:val="0"/>
          <w:sz w:val="24"/>
          <w:szCs w:val="24"/>
        </w:rPr>
        <w:t xml:space="preserve">i) identificación del </w:t>
      </w:r>
      <w:r w:rsidR="008A55D8" w:rsidRPr="007A75E8">
        <w:rPr>
          <w:rFonts w:ascii="Arial" w:hAnsi="Arial" w:cs="Arial"/>
          <w:b w:val="0"/>
          <w:kern w:val="0"/>
          <w:sz w:val="24"/>
          <w:szCs w:val="24"/>
        </w:rPr>
        <w:t>comprador</w:t>
      </w:r>
      <w:r w:rsidR="00651586" w:rsidRPr="007A75E8">
        <w:rPr>
          <w:rFonts w:ascii="Arial" w:hAnsi="Arial" w:cs="Arial"/>
          <w:b w:val="0"/>
          <w:kern w:val="0"/>
          <w:sz w:val="24"/>
          <w:szCs w:val="24"/>
        </w:rPr>
        <w:t xml:space="preserve"> y del </w:t>
      </w:r>
      <w:r w:rsidRPr="007A75E8">
        <w:rPr>
          <w:rFonts w:ascii="Arial" w:hAnsi="Arial" w:cs="Arial"/>
          <w:b w:val="0"/>
          <w:kern w:val="0"/>
          <w:sz w:val="24"/>
          <w:szCs w:val="24"/>
        </w:rPr>
        <w:t>proveedor (</w:t>
      </w:r>
      <w:r w:rsidR="00651586" w:rsidRPr="007A75E8">
        <w:rPr>
          <w:rFonts w:ascii="Arial" w:hAnsi="Arial" w:cs="Arial"/>
          <w:b w:val="0"/>
          <w:kern w:val="0"/>
          <w:sz w:val="24"/>
          <w:szCs w:val="24"/>
        </w:rPr>
        <w:t xml:space="preserve">nombre o razón social y el número de DNI y </w:t>
      </w:r>
      <w:r w:rsidRPr="007A75E8">
        <w:rPr>
          <w:rFonts w:ascii="Arial" w:hAnsi="Arial" w:cs="Arial"/>
          <w:b w:val="0"/>
          <w:kern w:val="0"/>
          <w:sz w:val="24"/>
          <w:szCs w:val="24"/>
        </w:rPr>
        <w:t xml:space="preserve">RUC); </w:t>
      </w:r>
    </w:p>
    <w:p w14:paraId="55C9CD82" w14:textId="77777777" w:rsidR="00651586" w:rsidRPr="007A75E8" w:rsidRDefault="00651586" w:rsidP="00344000">
      <w:pPr>
        <w:pStyle w:val="Ttulo1"/>
        <w:spacing w:before="0" w:beforeAutospacing="0" w:after="0" w:afterAutospacing="0"/>
        <w:jc w:val="both"/>
        <w:rPr>
          <w:rFonts w:ascii="Arial" w:hAnsi="Arial" w:cs="Arial"/>
          <w:b w:val="0"/>
          <w:kern w:val="0"/>
          <w:sz w:val="24"/>
          <w:szCs w:val="24"/>
        </w:rPr>
      </w:pPr>
    </w:p>
    <w:p w14:paraId="677B58D9" w14:textId="16B6360B" w:rsidR="00651586" w:rsidRPr="007A75E8" w:rsidRDefault="00BB7A5E" w:rsidP="00344000">
      <w:pPr>
        <w:pStyle w:val="Ttulo1"/>
        <w:spacing w:before="0" w:beforeAutospacing="0" w:after="0" w:afterAutospacing="0"/>
        <w:jc w:val="both"/>
        <w:rPr>
          <w:rFonts w:ascii="Arial" w:hAnsi="Arial" w:cs="Arial"/>
          <w:b w:val="0"/>
          <w:kern w:val="0"/>
          <w:sz w:val="24"/>
          <w:szCs w:val="24"/>
        </w:rPr>
      </w:pPr>
      <w:r w:rsidRPr="007A75E8">
        <w:rPr>
          <w:rFonts w:ascii="Arial" w:hAnsi="Arial" w:cs="Arial"/>
          <w:b w:val="0"/>
          <w:kern w:val="0"/>
          <w:sz w:val="24"/>
          <w:szCs w:val="24"/>
        </w:rPr>
        <w:t>ii) origen</w:t>
      </w:r>
      <w:r w:rsidR="00A2138C" w:rsidRPr="007A75E8">
        <w:rPr>
          <w:rFonts w:ascii="Arial" w:hAnsi="Arial" w:cs="Arial"/>
          <w:b w:val="0"/>
          <w:kern w:val="0"/>
          <w:sz w:val="24"/>
          <w:szCs w:val="24"/>
        </w:rPr>
        <w:t xml:space="preserve"> (fotos del mineral </w:t>
      </w:r>
      <w:r w:rsidR="0052217E" w:rsidRPr="007A75E8">
        <w:rPr>
          <w:rFonts w:ascii="Arial" w:hAnsi="Arial" w:cs="Arial"/>
          <w:b w:val="0"/>
          <w:kern w:val="0"/>
          <w:sz w:val="24"/>
          <w:szCs w:val="24"/>
        </w:rPr>
        <w:t>extraído,</w:t>
      </w:r>
      <w:r w:rsidR="008275CA" w:rsidRPr="007A75E8">
        <w:rPr>
          <w:rFonts w:ascii="Arial" w:hAnsi="Arial" w:cs="Arial"/>
          <w:b w:val="0"/>
          <w:kern w:val="0"/>
          <w:sz w:val="24"/>
          <w:szCs w:val="24"/>
        </w:rPr>
        <w:t xml:space="preserve"> </w:t>
      </w:r>
      <w:r w:rsidR="00A2138C" w:rsidRPr="007A75E8">
        <w:rPr>
          <w:rFonts w:ascii="Arial" w:hAnsi="Arial" w:cs="Arial"/>
          <w:b w:val="0"/>
          <w:kern w:val="0"/>
          <w:sz w:val="24"/>
          <w:szCs w:val="24"/>
        </w:rPr>
        <w:t>del lugar de extracción</w:t>
      </w:r>
      <w:r w:rsidR="008275CA" w:rsidRPr="007A75E8">
        <w:rPr>
          <w:rFonts w:ascii="Arial" w:hAnsi="Arial" w:cs="Arial"/>
          <w:b w:val="0"/>
          <w:kern w:val="0"/>
          <w:sz w:val="24"/>
          <w:szCs w:val="24"/>
        </w:rPr>
        <w:t xml:space="preserve"> y/o liquidación de venta</w:t>
      </w:r>
      <w:r w:rsidR="00A2138C" w:rsidRPr="007A75E8">
        <w:rPr>
          <w:rFonts w:ascii="Arial" w:hAnsi="Arial" w:cs="Arial"/>
          <w:b w:val="0"/>
          <w:kern w:val="0"/>
          <w:sz w:val="24"/>
          <w:szCs w:val="24"/>
        </w:rPr>
        <w:t>)</w:t>
      </w:r>
      <w:r w:rsidR="00FE30F8" w:rsidRPr="007A75E8">
        <w:rPr>
          <w:rFonts w:ascii="Arial" w:hAnsi="Arial" w:cs="Arial"/>
          <w:b w:val="0"/>
          <w:kern w:val="0"/>
          <w:sz w:val="24"/>
          <w:szCs w:val="24"/>
        </w:rPr>
        <w:t xml:space="preserve">, </w:t>
      </w:r>
      <w:r w:rsidR="008A55D8" w:rsidRPr="007A75E8">
        <w:rPr>
          <w:rFonts w:ascii="Arial" w:hAnsi="Arial" w:cs="Arial"/>
          <w:b w:val="0"/>
          <w:kern w:val="0"/>
          <w:sz w:val="24"/>
          <w:szCs w:val="24"/>
        </w:rPr>
        <w:t>la</w:t>
      </w:r>
      <w:r w:rsidRPr="007A75E8">
        <w:rPr>
          <w:rFonts w:ascii="Arial" w:hAnsi="Arial" w:cs="Arial"/>
          <w:b w:val="0"/>
          <w:kern w:val="0"/>
          <w:sz w:val="24"/>
          <w:szCs w:val="24"/>
        </w:rPr>
        <w:t xml:space="preserve"> </w:t>
      </w:r>
      <w:r w:rsidR="008A55D8" w:rsidRPr="007A75E8">
        <w:rPr>
          <w:rFonts w:ascii="Arial" w:hAnsi="Arial" w:cs="Arial"/>
          <w:b w:val="0"/>
          <w:kern w:val="0"/>
          <w:sz w:val="24"/>
          <w:szCs w:val="24"/>
        </w:rPr>
        <w:t>identificación de la concesión o lugar de la extracción del oro</w:t>
      </w:r>
      <w:r w:rsidR="00FE30F8" w:rsidRPr="007A75E8">
        <w:rPr>
          <w:rFonts w:ascii="Arial" w:hAnsi="Arial" w:cs="Arial"/>
          <w:b w:val="0"/>
          <w:kern w:val="0"/>
          <w:sz w:val="24"/>
          <w:szCs w:val="24"/>
        </w:rPr>
        <w:t xml:space="preserve"> y la fecha de la última extracción del mineral.</w:t>
      </w:r>
    </w:p>
    <w:p w14:paraId="0D00964F" w14:textId="77777777" w:rsidR="00651586" w:rsidRPr="007A75E8" w:rsidRDefault="00651586" w:rsidP="00344000">
      <w:pPr>
        <w:pStyle w:val="Ttulo1"/>
        <w:spacing w:before="0" w:beforeAutospacing="0" w:after="0" w:afterAutospacing="0"/>
        <w:jc w:val="both"/>
        <w:rPr>
          <w:rFonts w:ascii="Arial" w:hAnsi="Arial" w:cs="Arial"/>
          <w:b w:val="0"/>
          <w:kern w:val="0"/>
          <w:sz w:val="24"/>
          <w:szCs w:val="24"/>
        </w:rPr>
      </w:pPr>
    </w:p>
    <w:p w14:paraId="2F546B6C" w14:textId="6A93094C" w:rsidR="00651586" w:rsidRPr="007A75E8" w:rsidRDefault="006C12AA" w:rsidP="00344000">
      <w:pPr>
        <w:pStyle w:val="Ttulo1"/>
        <w:spacing w:before="0" w:beforeAutospacing="0" w:after="0" w:afterAutospacing="0"/>
        <w:jc w:val="both"/>
        <w:rPr>
          <w:rFonts w:ascii="Arial" w:hAnsi="Arial" w:cs="Arial"/>
          <w:b w:val="0"/>
          <w:kern w:val="0"/>
          <w:sz w:val="24"/>
          <w:szCs w:val="24"/>
        </w:rPr>
      </w:pPr>
      <w:r w:rsidRPr="007A75E8">
        <w:rPr>
          <w:rFonts w:ascii="Arial" w:hAnsi="Arial" w:cs="Arial"/>
          <w:b w:val="0"/>
          <w:kern w:val="0"/>
          <w:sz w:val="24"/>
          <w:szCs w:val="24"/>
        </w:rPr>
        <w:t>iii) volumen y valor de compras;</w:t>
      </w:r>
      <w:r w:rsidR="00BB7A5E" w:rsidRPr="007A75E8">
        <w:rPr>
          <w:rFonts w:ascii="Arial" w:hAnsi="Arial" w:cs="Arial"/>
          <w:b w:val="0"/>
          <w:kern w:val="0"/>
          <w:sz w:val="24"/>
          <w:szCs w:val="24"/>
        </w:rPr>
        <w:t xml:space="preserve"> </w:t>
      </w:r>
    </w:p>
    <w:p w14:paraId="25D89615" w14:textId="77777777" w:rsidR="00651586" w:rsidRPr="007A75E8" w:rsidRDefault="00651586" w:rsidP="00344000">
      <w:pPr>
        <w:pStyle w:val="Ttulo1"/>
        <w:spacing w:before="0" w:beforeAutospacing="0" w:after="0" w:afterAutospacing="0"/>
        <w:jc w:val="both"/>
        <w:rPr>
          <w:rFonts w:ascii="Arial" w:hAnsi="Arial" w:cs="Arial"/>
          <w:b w:val="0"/>
          <w:kern w:val="0"/>
          <w:sz w:val="24"/>
          <w:szCs w:val="24"/>
        </w:rPr>
      </w:pPr>
    </w:p>
    <w:p w14:paraId="53FF3F85" w14:textId="06B5E84E" w:rsidR="00651586" w:rsidRPr="007A75E8" w:rsidRDefault="00E95A61" w:rsidP="00344000">
      <w:pPr>
        <w:pStyle w:val="Ttulo1"/>
        <w:spacing w:before="0" w:beforeAutospacing="0" w:after="0" w:afterAutospacing="0"/>
        <w:jc w:val="both"/>
        <w:rPr>
          <w:rFonts w:ascii="Arial" w:hAnsi="Arial" w:cs="Arial"/>
          <w:b w:val="0"/>
          <w:kern w:val="0"/>
          <w:sz w:val="24"/>
          <w:szCs w:val="24"/>
        </w:rPr>
      </w:pPr>
      <w:r w:rsidRPr="007A75E8">
        <w:rPr>
          <w:rFonts w:ascii="Arial" w:hAnsi="Arial" w:cs="Arial"/>
          <w:b w:val="0"/>
          <w:kern w:val="0"/>
          <w:sz w:val="24"/>
          <w:szCs w:val="24"/>
        </w:rPr>
        <w:t>i</w:t>
      </w:r>
      <w:r w:rsidR="00BB7A5E" w:rsidRPr="007A75E8">
        <w:rPr>
          <w:rFonts w:ascii="Arial" w:hAnsi="Arial" w:cs="Arial"/>
          <w:b w:val="0"/>
          <w:kern w:val="0"/>
          <w:sz w:val="24"/>
          <w:szCs w:val="24"/>
        </w:rPr>
        <w:t>v) ley o porcentaje de pureza del producto</w:t>
      </w:r>
      <w:r w:rsidR="006C12AA" w:rsidRPr="007A75E8">
        <w:rPr>
          <w:rFonts w:ascii="Arial" w:hAnsi="Arial" w:cs="Arial"/>
          <w:b w:val="0"/>
          <w:kern w:val="0"/>
          <w:sz w:val="24"/>
          <w:szCs w:val="24"/>
        </w:rPr>
        <w:t>;</w:t>
      </w:r>
    </w:p>
    <w:p w14:paraId="15A364CC" w14:textId="01026592" w:rsidR="00651586" w:rsidRPr="007A75E8" w:rsidRDefault="00BB7A5E" w:rsidP="00344000">
      <w:pPr>
        <w:pStyle w:val="Ttulo1"/>
        <w:spacing w:before="0" w:beforeAutospacing="0" w:after="0" w:afterAutospacing="0"/>
        <w:jc w:val="both"/>
        <w:rPr>
          <w:rFonts w:ascii="Arial" w:hAnsi="Arial" w:cs="Arial"/>
          <w:b w:val="0"/>
          <w:kern w:val="0"/>
          <w:sz w:val="24"/>
          <w:szCs w:val="24"/>
        </w:rPr>
      </w:pPr>
      <w:r w:rsidRPr="007A75E8">
        <w:rPr>
          <w:rFonts w:ascii="Arial" w:hAnsi="Arial" w:cs="Arial"/>
          <w:b w:val="0"/>
          <w:kern w:val="0"/>
          <w:sz w:val="24"/>
          <w:szCs w:val="24"/>
        </w:rPr>
        <w:t xml:space="preserve"> </w:t>
      </w:r>
    </w:p>
    <w:p w14:paraId="0D8D3629" w14:textId="0B9D9C88" w:rsidR="00651586" w:rsidRPr="007A75E8" w:rsidRDefault="00BB7A5E" w:rsidP="00344000">
      <w:pPr>
        <w:pStyle w:val="Ttulo1"/>
        <w:spacing w:before="0" w:beforeAutospacing="0" w:after="0" w:afterAutospacing="0"/>
        <w:jc w:val="both"/>
        <w:rPr>
          <w:rFonts w:ascii="Arial" w:hAnsi="Arial" w:cs="Arial"/>
          <w:b w:val="0"/>
          <w:kern w:val="0"/>
          <w:sz w:val="24"/>
          <w:szCs w:val="24"/>
        </w:rPr>
      </w:pPr>
      <w:r w:rsidRPr="007A75E8">
        <w:rPr>
          <w:rFonts w:ascii="Arial" w:hAnsi="Arial" w:cs="Arial"/>
          <w:b w:val="0"/>
          <w:kern w:val="0"/>
          <w:sz w:val="24"/>
          <w:szCs w:val="24"/>
        </w:rPr>
        <w:t>v) destino de sus ventas: a) Comercialización destinada al mercado interno, b) atesoramiento, c) para producción de joyería destinada al mercado doméstico y/o mercado exterior; y, d) exportación</w:t>
      </w:r>
      <w:r w:rsidR="00651586" w:rsidRPr="007A75E8">
        <w:rPr>
          <w:rFonts w:ascii="Arial" w:hAnsi="Arial" w:cs="Arial"/>
          <w:b w:val="0"/>
          <w:kern w:val="0"/>
          <w:sz w:val="24"/>
          <w:szCs w:val="24"/>
        </w:rPr>
        <w:t xml:space="preserve">; y, </w:t>
      </w:r>
    </w:p>
    <w:p w14:paraId="3B0F89BA" w14:textId="77777777" w:rsidR="00651586" w:rsidRPr="007A75E8" w:rsidRDefault="00651586" w:rsidP="00344000">
      <w:pPr>
        <w:pStyle w:val="Ttulo1"/>
        <w:spacing w:before="0" w:beforeAutospacing="0" w:after="0" w:afterAutospacing="0"/>
        <w:jc w:val="both"/>
        <w:rPr>
          <w:rFonts w:ascii="Arial" w:hAnsi="Arial" w:cs="Arial"/>
          <w:b w:val="0"/>
          <w:kern w:val="0"/>
          <w:sz w:val="24"/>
          <w:szCs w:val="24"/>
        </w:rPr>
      </w:pPr>
    </w:p>
    <w:p w14:paraId="5EF9D9E8" w14:textId="2F39AD64" w:rsidR="00BB7A5E" w:rsidRPr="007A75E8" w:rsidRDefault="00651586" w:rsidP="00344000">
      <w:pPr>
        <w:pStyle w:val="Ttulo1"/>
        <w:spacing w:before="0" w:beforeAutospacing="0" w:after="0" w:afterAutospacing="0"/>
        <w:jc w:val="both"/>
        <w:rPr>
          <w:rFonts w:ascii="Arial" w:hAnsi="Arial" w:cs="Arial"/>
          <w:b w:val="0"/>
          <w:kern w:val="0"/>
          <w:sz w:val="24"/>
          <w:szCs w:val="24"/>
        </w:rPr>
      </w:pPr>
      <w:r w:rsidRPr="007A75E8">
        <w:rPr>
          <w:rFonts w:ascii="Arial" w:hAnsi="Arial" w:cs="Arial"/>
          <w:b w:val="0"/>
          <w:kern w:val="0"/>
          <w:sz w:val="24"/>
          <w:szCs w:val="24"/>
        </w:rPr>
        <w:t>vi)</w:t>
      </w:r>
      <w:r w:rsidR="00BB7A5E" w:rsidRPr="007A75E8">
        <w:rPr>
          <w:rFonts w:ascii="Arial" w:hAnsi="Arial" w:cs="Arial"/>
          <w:b w:val="0"/>
          <w:kern w:val="0"/>
          <w:sz w:val="24"/>
          <w:szCs w:val="24"/>
        </w:rPr>
        <w:t xml:space="preserve"> </w:t>
      </w:r>
      <w:r w:rsidRPr="007A75E8">
        <w:rPr>
          <w:rFonts w:ascii="Arial" w:hAnsi="Arial" w:cs="Arial"/>
          <w:b w:val="0"/>
          <w:kern w:val="0"/>
          <w:sz w:val="24"/>
          <w:szCs w:val="24"/>
        </w:rPr>
        <w:t xml:space="preserve"> datos de identificación del comprobante de pago emitido en la comercialización </w:t>
      </w:r>
      <w:r w:rsidR="008275CA" w:rsidRPr="007A75E8">
        <w:rPr>
          <w:rFonts w:ascii="Arial" w:hAnsi="Arial" w:cs="Arial"/>
          <w:b w:val="0"/>
          <w:kern w:val="0"/>
          <w:sz w:val="24"/>
          <w:szCs w:val="24"/>
        </w:rPr>
        <w:t xml:space="preserve">(Número de comprobante de pago y fecha) </w:t>
      </w:r>
      <w:r w:rsidRPr="007A75E8">
        <w:rPr>
          <w:rFonts w:ascii="Arial" w:hAnsi="Arial" w:cs="Arial"/>
          <w:b w:val="0"/>
          <w:kern w:val="0"/>
          <w:sz w:val="24"/>
          <w:szCs w:val="24"/>
        </w:rPr>
        <w:t>y el medio de pago utilizado</w:t>
      </w:r>
      <w:r w:rsidR="0045520D" w:rsidRPr="007A75E8">
        <w:rPr>
          <w:rFonts w:ascii="Arial" w:hAnsi="Arial" w:cs="Arial"/>
          <w:b w:val="0"/>
          <w:kern w:val="0"/>
          <w:sz w:val="24"/>
          <w:szCs w:val="24"/>
        </w:rPr>
        <w:t xml:space="preserve"> (</w:t>
      </w:r>
      <w:r w:rsidR="0052217E" w:rsidRPr="007A75E8">
        <w:rPr>
          <w:rFonts w:ascii="Arial" w:hAnsi="Arial" w:cs="Arial"/>
          <w:b w:val="0"/>
          <w:kern w:val="0"/>
          <w:sz w:val="24"/>
          <w:szCs w:val="24"/>
        </w:rPr>
        <w:t>efectivo, deposito en cuenta, cheque, transferencia interbancaria u otros</w:t>
      </w:r>
      <w:r w:rsidR="0045520D" w:rsidRPr="007A75E8">
        <w:rPr>
          <w:rFonts w:ascii="Arial" w:hAnsi="Arial" w:cs="Arial"/>
          <w:b w:val="0"/>
          <w:kern w:val="0"/>
          <w:sz w:val="24"/>
          <w:szCs w:val="24"/>
        </w:rPr>
        <w:t>)</w:t>
      </w:r>
      <w:r w:rsidR="0052217E" w:rsidRPr="007A75E8">
        <w:rPr>
          <w:rFonts w:ascii="Arial" w:hAnsi="Arial" w:cs="Arial"/>
          <w:b w:val="0"/>
          <w:kern w:val="0"/>
          <w:sz w:val="24"/>
          <w:szCs w:val="24"/>
        </w:rPr>
        <w:t>.</w:t>
      </w:r>
    </w:p>
    <w:p w14:paraId="11063E39" w14:textId="77777777" w:rsidR="00651586" w:rsidRPr="007A75E8" w:rsidRDefault="00651586" w:rsidP="00344000">
      <w:pPr>
        <w:pStyle w:val="Ttulo1"/>
        <w:spacing w:before="0" w:beforeAutospacing="0" w:after="0" w:afterAutospacing="0"/>
        <w:jc w:val="both"/>
        <w:rPr>
          <w:rFonts w:ascii="Arial" w:hAnsi="Arial" w:cs="Arial"/>
          <w:b w:val="0"/>
          <w:kern w:val="0"/>
          <w:sz w:val="24"/>
          <w:szCs w:val="24"/>
        </w:rPr>
      </w:pPr>
    </w:p>
    <w:p w14:paraId="5C7111B8" w14:textId="30B3D0EC" w:rsidR="00423C28" w:rsidRPr="007A75E8" w:rsidRDefault="005006FB" w:rsidP="00344000">
      <w:pPr>
        <w:pStyle w:val="Ttulo1"/>
        <w:spacing w:before="0" w:beforeAutospacing="0" w:after="0" w:afterAutospacing="0"/>
        <w:jc w:val="both"/>
        <w:rPr>
          <w:rFonts w:ascii="Arial" w:hAnsi="Arial" w:cs="Arial"/>
          <w:b w:val="0"/>
          <w:kern w:val="0"/>
          <w:sz w:val="24"/>
          <w:szCs w:val="24"/>
        </w:rPr>
      </w:pPr>
      <w:r w:rsidRPr="007A75E8">
        <w:rPr>
          <w:rFonts w:ascii="Arial" w:hAnsi="Arial" w:cs="Arial"/>
          <w:b w:val="0"/>
          <w:kern w:val="0"/>
          <w:sz w:val="24"/>
          <w:szCs w:val="24"/>
        </w:rPr>
        <w:t>1</w:t>
      </w:r>
      <w:r w:rsidR="004D1329" w:rsidRPr="007A75E8">
        <w:rPr>
          <w:rFonts w:ascii="Arial" w:hAnsi="Arial" w:cs="Arial"/>
          <w:b w:val="0"/>
          <w:kern w:val="0"/>
          <w:sz w:val="24"/>
          <w:szCs w:val="24"/>
        </w:rPr>
        <w:t>2</w:t>
      </w:r>
      <w:r w:rsidR="00BB7A5E" w:rsidRPr="007A75E8">
        <w:rPr>
          <w:rFonts w:ascii="Arial" w:hAnsi="Arial" w:cs="Arial"/>
          <w:b w:val="0"/>
          <w:kern w:val="0"/>
          <w:sz w:val="24"/>
          <w:szCs w:val="24"/>
        </w:rPr>
        <w:t>.</w:t>
      </w:r>
      <w:r w:rsidR="008A55D8" w:rsidRPr="007A75E8">
        <w:rPr>
          <w:rFonts w:ascii="Arial" w:hAnsi="Arial" w:cs="Arial"/>
          <w:b w:val="0"/>
          <w:kern w:val="0"/>
          <w:sz w:val="24"/>
          <w:szCs w:val="24"/>
        </w:rPr>
        <w:t>5</w:t>
      </w:r>
      <w:r w:rsidR="00BB7A5E" w:rsidRPr="007A75E8">
        <w:rPr>
          <w:rFonts w:ascii="Arial" w:hAnsi="Arial" w:cs="Arial"/>
          <w:b w:val="0"/>
          <w:kern w:val="0"/>
          <w:sz w:val="24"/>
          <w:szCs w:val="24"/>
        </w:rPr>
        <w:tab/>
        <w:t xml:space="preserve">El aplicativo RECPO </w:t>
      </w:r>
      <w:r w:rsidR="008A55D8" w:rsidRPr="007A75E8">
        <w:rPr>
          <w:rFonts w:ascii="Arial" w:hAnsi="Arial" w:cs="Arial"/>
          <w:b w:val="0"/>
          <w:kern w:val="0"/>
          <w:sz w:val="24"/>
          <w:szCs w:val="24"/>
        </w:rPr>
        <w:t>proporciona</w:t>
      </w:r>
      <w:r w:rsidR="00BB7A5E" w:rsidRPr="007A75E8">
        <w:rPr>
          <w:rFonts w:ascii="Arial" w:hAnsi="Arial" w:cs="Arial"/>
          <w:b w:val="0"/>
          <w:kern w:val="0"/>
          <w:sz w:val="24"/>
          <w:szCs w:val="24"/>
        </w:rPr>
        <w:t xml:space="preserve"> información del precio</w:t>
      </w:r>
      <w:r w:rsidR="0045520D" w:rsidRPr="007A75E8">
        <w:rPr>
          <w:rFonts w:ascii="Arial" w:hAnsi="Arial" w:cs="Arial"/>
          <w:b w:val="0"/>
          <w:kern w:val="0"/>
          <w:sz w:val="24"/>
          <w:szCs w:val="24"/>
        </w:rPr>
        <w:t xml:space="preserve"> internacional</w:t>
      </w:r>
      <w:r w:rsidR="00BB7A5E" w:rsidRPr="007A75E8">
        <w:rPr>
          <w:rFonts w:ascii="Arial" w:hAnsi="Arial" w:cs="Arial"/>
          <w:kern w:val="0"/>
          <w:sz w:val="24"/>
          <w:szCs w:val="24"/>
        </w:rPr>
        <w:t xml:space="preserve"> </w:t>
      </w:r>
      <w:r w:rsidR="00BB7A5E" w:rsidRPr="007A75E8">
        <w:rPr>
          <w:rFonts w:ascii="Arial" w:hAnsi="Arial" w:cs="Arial"/>
          <w:b w:val="0"/>
          <w:kern w:val="0"/>
          <w:sz w:val="24"/>
          <w:szCs w:val="24"/>
        </w:rPr>
        <w:t>del oro</w:t>
      </w:r>
      <w:r w:rsidR="0045520D" w:rsidRPr="007A75E8">
        <w:rPr>
          <w:rFonts w:ascii="Arial" w:hAnsi="Arial" w:cs="Arial"/>
          <w:b w:val="0"/>
          <w:kern w:val="0"/>
          <w:sz w:val="24"/>
          <w:szCs w:val="24"/>
        </w:rPr>
        <w:t xml:space="preserve"> y el tipo de cambio</w:t>
      </w:r>
      <w:r w:rsidR="00BB7A5E" w:rsidRPr="007A75E8">
        <w:rPr>
          <w:rFonts w:ascii="Arial" w:hAnsi="Arial" w:cs="Arial"/>
          <w:b w:val="0"/>
          <w:kern w:val="0"/>
          <w:sz w:val="24"/>
          <w:szCs w:val="24"/>
        </w:rPr>
        <w:t xml:space="preserve"> </w:t>
      </w:r>
      <w:r w:rsidR="0045520D" w:rsidRPr="007A75E8">
        <w:rPr>
          <w:rFonts w:ascii="Arial" w:hAnsi="Arial" w:cs="Arial"/>
          <w:b w:val="0"/>
          <w:kern w:val="0"/>
          <w:sz w:val="24"/>
          <w:szCs w:val="24"/>
        </w:rPr>
        <w:t>del día, que puede</w:t>
      </w:r>
      <w:r w:rsidR="008A55D8" w:rsidRPr="007A75E8">
        <w:rPr>
          <w:rFonts w:ascii="Arial" w:hAnsi="Arial" w:cs="Arial"/>
          <w:b w:val="0"/>
          <w:kern w:val="0"/>
          <w:sz w:val="24"/>
          <w:szCs w:val="24"/>
        </w:rPr>
        <w:t>n</w:t>
      </w:r>
      <w:r w:rsidR="0045520D" w:rsidRPr="007A75E8">
        <w:rPr>
          <w:rFonts w:ascii="Arial" w:hAnsi="Arial" w:cs="Arial"/>
          <w:b w:val="0"/>
          <w:kern w:val="0"/>
          <w:sz w:val="24"/>
          <w:szCs w:val="24"/>
        </w:rPr>
        <w:t xml:space="preserve"> </w:t>
      </w:r>
      <w:r w:rsidR="00422509" w:rsidRPr="007A75E8">
        <w:rPr>
          <w:rFonts w:ascii="Arial" w:hAnsi="Arial" w:cs="Arial"/>
          <w:b w:val="0"/>
          <w:kern w:val="0"/>
          <w:sz w:val="24"/>
          <w:szCs w:val="24"/>
        </w:rPr>
        <w:t>ser usado</w:t>
      </w:r>
      <w:r w:rsidR="0045520D" w:rsidRPr="007A75E8">
        <w:rPr>
          <w:rFonts w:ascii="Arial" w:hAnsi="Arial" w:cs="Arial"/>
          <w:b w:val="0"/>
          <w:kern w:val="0"/>
          <w:sz w:val="24"/>
          <w:szCs w:val="24"/>
        </w:rPr>
        <w:t xml:space="preserve"> </w:t>
      </w:r>
      <w:r w:rsidR="00422509" w:rsidRPr="007A75E8">
        <w:rPr>
          <w:rFonts w:ascii="Arial" w:hAnsi="Arial" w:cs="Arial"/>
          <w:b w:val="0"/>
          <w:kern w:val="0"/>
          <w:sz w:val="24"/>
          <w:szCs w:val="24"/>
        </w:rPr>
        <w:t xml:space="preserve">por las partes </w:t>
      </w:r>
      <w:r w:rsidR="0045520D" w:rsidRPr="007A75E8">
        <w:rPr>
          <w:rFonts w:ascii="Arial" w:hAnsi="Arial" w:cs="Arial"/>
          <w:b w:val="0"/>
          <w:kern w:val="0"/>
          <w:sz w:val="24"/>
          <w:szCs w:val="24"/>
        </w:rPr>
        <w:t xml:space="preserve">de manera referencial para </w:t>
      </w:r>
      <w:r w:rsidR="008A55D8" w:rsidRPr="007A75E8">
        <w:rPr>
          <w:rFonts w:ascii="Arial" w:hAnsi="Arial" w:cs="Arial"/>
          <w:b w:val="0"/>
          <w:kern w:val="0"/>
          <w:sz w:val="24"/>
          <w:szCs w:val="24"/>
        </w:rPr>
        <w:t>realizar la</w:t>
      </w:r>
      <w:r w:rsidR="0045520D" w:rsidRPr="007A75E8">
        <w:rPr>
          <w:rFonts w:ascii="Arial" w:hAnsi="Arial" w:cs="Arial"/>
          <w:b w:val="0"/>
          <w:kern w:val="0"/>
          <w:sz w:val="24"/>
          <w:szCs w:val="24"/>
        </w:rPr>
        <w:t xml:space="preserve"> transacción. </w:t>
      </w:r>
    </w:p>
    <w:p w14:paraId="29AF756B" w14:textId="4B385313" w:rsidR="008A55D8" w:rsidRPr="007A75E8" w:rsidRDefault="008A55D8" w:rsidP="00344000">
      <w:pPr>
        <w:pStyle w:val="Ttulo1"/>
        <w:spacing w:before="0" w:beforeAutospacing="0" w:after="0" w:afterAutospacing="0"/>
        <w:jc w:val="both"/>
        <w:rPr>
          <w:rFonts w:ascii="Arial" w:hAnsi="Arial" w:cs="Arial"/>
          <w:b w:val="0"/>
          <w:kern w:val="0"/>
          <w:sz w:val="24"/>
          <w:szCs w:val="24"/>
        </w:rPr>
      </w:pPr>
    </w:p>
    <w:p w14:paraId="018CDCEA" w14:textId="53E3F3CC" w:rsidR="00423C28" w:rsidRPr="007A75E8" w:rsidRDefault="00423C28" w:rsidP="00344000">
      <w:pPr>
        <w:pStyle w:val="Ttulo1"/>
        <w:spacing w:before="0" w:beforeAutospacing="0" w:after="0" w:afterAutospacing="0"/>
        <w:jc w:val="both"/>
        <w:rPr>
          <w:rFonts w:ascii="Arial" w:hAnsi="Arial" w:cs="Arial"/>
          <w:sz w:val="24"/>
          <w:szCs w:val="24"/>
        </w:rPr>
      </w:pPr>
      <w:r w:rsidRPr="007A75E8">
        <w:rPr>
          <w:rFonts w:ascii="Arial" w:hAnsi="Arial" w:cs="Arial"/>
          <w:b w:val="0"/>
          <w:kern w:val="0"/>
          <w:sz w:val="24"/>
          <w:szCs w:val="24"/>
        </w:rPr>
        <w:t>1</w:t>
      </w:r>
      <w:r w:rsidR="004D1329" w:rsidRPr="007A75E8">
        <w:rPr>
          <w:rFonts w:ascii="Arial" w:hAnsi="Arial" w:cs="Arial"/>
          <w:b w:val="0"/>
          <w:kern w:val="0"/>
          <w:sz w:val="24"/>
          <w:szCs w:val="24"/>
        </w:rPr>
        <w:t>2.6</w:t>
      </w:r>
      <w:r w:rsidRPr="007A75E8">
        <w:rPr>
          <w:rFonts w:ascii="Arial" w:hAnsi="Arial" w:cs="Arial"/>
          <w:b w:val="0"/>
          <w:kern w:val="0"/>
          <w:sz w:val="24"/>
          <w:szCs w:val="24"/>
        </w:rPr>
        <w:t xml:space="preserve"> </w:t>
      </w:r>
      <w:r w:rsidRPr="007A75E8">
        <w:rPr>
          <w:rFonts w:ascii="Arial" w:hAnsi="Arial" w:cs="Arial"/>
          <w:b w:val="0"/>
          <w:kern w:val="0"/>
          <w:sz w:val="24"/>
          <w:szCs w:val="24"/>
        </w:rPr>
        <w:tab/>
        <w:t>Para la aplicación de la excepción prevista en el numeral 4.3 del artículo 4 del presente Decreto Supremo, el Ministerio de Energía y Minas a través de la Dirección General de Formalización Minera incorpora automáticamente en el RECPO la información proveniente de los registros administrativos a su cargo que comprenden a los pequeños mineros,  mineros artesanales y personas naturales registrada</w:t>
      </w:r>
      <w:r w:rsidR="0052217E" w:rsidRPr="007A75E8">
        <w:rPr>
          <w:rFonts w:ascii="Arial" w:hAnsi="Arial" w:cs="Arial"/>
          <w:b w:val="0"/>
          <w:kern w:val="0"/>
          <w:sz w:val="24"/>
          <w:szCs w:val="24"/>
        </w:rPr>
        <w:t>s</w:t>
      </w:r>
      <w:r w:rsidRPr="007A75E8">
        <w:rPr>
          <w:rFonts w:ascii="Arial" w:hAnsi="Arial" w:cs="Arial"/>
          <w:b w:val="0"/>
          <w:kern w:val="0"/>
          <w:sz w:val="24"/>
          <w:szCs w:val="24"/>
        </w:rPr>
        <w:t xml:space="preserve"> en el Padrón de Terceras Personas Naturales y Seleccionadores Manuales de Oro al amparo del Decreto Supremo N° 018-2018-EM</w:t>
      </w:r>
    </w:p>
    <w:p w14:paraId="11A1A6E8" w14:textId="77777777" w:rsidR="00423C28" w:rsidRPr="007A75E8" w:rsidRDefault="00423C28" w:rsidP="00BB7A5E">
      <w:pPr>
        <w:pStyle w:val="Ttulo1"/>
        <w:spacing w:before="0" w:beforeAutospacing="0" w:after="0" w:afterAutospacing="0"/>
        <w:ind w:left="705" w:hanging="705"/>
        <w:jc w:val="both"/>
        <w:rPr>
          <w:rFonts w:ascii="Arial" w:hAnsi="Arial" w:cs="Arial"/>
          <w:b w:val="0"/>
          <w:kern w:val="0"/>
          <w:sz w:val="24"/>
          <w:szCs w:val="24"/>
        </w:rPr>
      </w:pPr>
    </w:p>
    <w:p w14:paraId="46E458EF" w14:textId="61314656" w:rsidR="008B2F0E" w:rsidRPr="007A75E8" w:rsidRDefault="005006FB" w:rsidP="008B2F0E">
      <w:pPr>
        <w:jc w:val="both"/>
        <w:rPr>
          <w:rFonts w:ascii="Arial" w:hAnsi="Arial" w:cs="Arial"/>
          <w:b/>
          <w:bCs/>
        </w:rPr>
      </w:pPr>
      <w:r w:rsidRPr="007A75E8">
        <w:rPr>
          <w:rFonts w:ascii="Arial" w:hAnsi="Arial" w:cs="Arial"/>
          <w:b/>
        </w:rPr>
        <w:t>Artículo 1</w:t>
      </w:r>
      <w:r w:rsidR="004D1329" w:rsidRPr="007A75E8">
        <w:rPr>
          <w:rFonts w:ascii="Arial" w:hAnsi="Arial" w:cs="Arial"/>
          <w:b/>
        </w:rPr>
        <w:t>3</w:t>
      </w:r>
      <w:r w:rsidR="008B2F0E" w:rsidRPr="007A75E8">
        <w:rPr>
          <w:rFonts w:ascii="Arial" w:hAnsi="Arial" w:cs="Arial"/>
          <w:b/>
        </w:rPr>
        <w:t>.-</w:t>
      </w:r>
      <w:r w:rsidR="008B2F0E" w:rsidRPr="007A75E8">
        <w:rPr>
          <w:rFonts w:ascii="Arial" w:hAnsi="Arial" w:cs="Arial"/>
          <w:b/>
          <w:bCs/>
        </w:rPr>
        <w:t xml:space="preserve"> </w:t>
      </w:r>
      <w:r w:rsidR="006F0DF1" w:rsidRPr="007A75E8">
        <w:rPr>
          <w:rFonts w:ascii="Arial" w:hAnsi="Arial" w:cs="Arial"/>
          <w:b/>
          <w:bCs/>
        </w:rPr>
        <w:t>Constancia de comercialización de oro</w:t>
      </w:r>
    </w:p>
    <w:p w14:paraId="6742D951" w14:textId="1BF60FDF" w:rsidR="0052217E" w:rsidRPr="007A75E8" w:rsidRDefault="004D1329" w:rsidP="008B2F0E">
      <w:pPr>
        <w:jc w:val="both"/>
        <w:rPr>
          <w:rFonts w:ascii="Arial" w:hAnsi="Arial" w:cs="Arial"/>
          <w:bCs/>
        </w:rPr>
      </w:pPr>
      <w:r w:rsidRPr="007A75E8">
        <w:rPr>
          <w:rFonts w:ascii="Arial" w:hAnsi="Arial" w:cs="Arial"/>
          <w:bCs/>
        </w:rPr>
        <w:t>13</w:t>
      </w:r>
      <w:r w:rsidR="0052217E" w:rsidRPr="007A75E8">
        <w:rPr>
          <w:rFonts w:ascii="Arial" w:hAnsi="Arial" w:cs="Arial"/>
          <w:bCs/>
        </w:rPr>
        <w:t xml:space="preserve">.1 El reporte de la transacción de compra-venta del oro, utilizando el aplicativo RECPO, efectuada por el comprador, genera una </w:t>
      </w:r>
      <w:r w:rsidR="0052217E" w:rsidRPr="007A75E8">
        <w:rPr>
          <w:rFonts w:ascii="Arial" w:hAnsi="Arial" w:cs="Arial"/>
        </w:rPr>
        <w:t>Constancia de comercialización de oro.</w:t>
      </w:r>
      <w:r w:rsidR="0052217E" w:rsidRPr="007A75E8">
        <w:rPr>
          <w:rFonts w:ascii="Arial" w:hAnsi="Arial" w:cs="Arial"/>
          <w:bCs/>
        </w:rPr>
        <w:t xml:space="preserve"> </w:t>
      </w:r>
    </w:p>
    <w:p w14:paraId="4134957A" w14:textId="58EB147A" w:rsidR="00BF02BE" w:rsidRPr="007A75E8" w:rsidRDefault="004D1329" w:rsidP="008B2F0E">
      <w:pPr>
        <w:jc w:val="both"/>
        <w:rPr>
          <w:rFonts w:ascii="Arial" w:hAnsi="Arial" w:cs="Arial"/>
          <w:bCs/>
        </w:rPr>
      </w:pPr>
      <w:r w:rsidRPr="007A75E8">
        <w:rPr>
          <w:rFonts w:ascii="Arial" w:hAnsi="Arial" w:cs="Arial"/>
          <w:bCs/>
        </w:rPr>
        <w:t>13</w:t>
      </w:r>
      <w:r w:rsidR="0052217E" w:rsidRPr="007A75E8">
        <w:rPr>
          <w:rFonts w:ascii="Arial" w:hAnsi="Arial" w:cs="Arial"/>
          <w:bCs/>
        </w:rPr>
        <w:t xml:space="preserve">.2 </w:t>
      </w:r>
      <w:r w:rsidR="00A23DD6" w:rsidRPr="007A75E8">
        <w:rPr>
          <w:rFonts w:ascii="Arial" w:hAnsi="Arial" w:cs="Arial"/>
          <w:bCs/>
        </w:rPr>
        <w:t>E</w:t>
      </w:r>
      <w:r w:rsidR="00422BA8" w:rsidRPr="007A75E8">
        <w:rPr>
          <w:rFonts w:ascii="Arial" w:hAnsi="Arial" w:cs="Arial"/>
          <w:bCs/>
        </w:rPr>
        <w:t>l</w:t>
      </w:r>
      <w:r w:rsidR="00FE7E50" w:rsidRPr="007A75E8">
        <w:rPr>
          <w:rFonts w:ascii="Arial" w:hAnsi="Arial" w:cs="Arial"/>
          <w:bCs/>
        </w:rPr>
        <w:t xml:space="preserve"> </w:t>
      </w:r>
      <w:r w:rsidR="007C439A" w:rsidRPr="007A75E8">
        <w:rPr>
          <w:rFonts w:ascii="Arial" w:hAnsi="Arial" w:cs="Arial"/>
          <w:bCs/>
        </w:rPr>
        <w:t>Comercializador de O</w:t>
      </w:r>
      <w:r w:rsidR="008B2F0E" w:rsidRPr="007A75E8">
        <w:rPr>
          <w:rFonts w:ascii="Arial" w:hAnsi="Arial" w:cs="Arial"/>
          <w:bCs/>
        </w:rPr>
        <w:t>ro</w:t>
      </w:r>
      <w:r w:rsidR="007C439A" w:rsidRPr="007A75E8">
        <w:rPr>
          <w:rFonts w:ascii="Arial" w:hAnsi="Arial" w:cs="Arial"/>
          <w:bCs/>
        </w:rPr>
        <w:t xml:space="preserve"> Autorizado debe</w:t>
      </w:r>
      <w:r w:rsidR="00A23DD6" w:rsidRPr="007A75E8">
        <w:rPr>
          <w:rFonts w:ascii="Arial" w:hAnsi="Arial" w:cs="Arial"/>
          <w:bCs/>
        </w:rPr>
        <w:t xml:space="preserve"> contar con </w:t>
      </w:r>
      <w:r w:rsidR="006F0DF1" w:rsidRPr="007A75E8">
        <w:rPr>
          <w:rFonts w:ascii="Arial" w:hAnsi="Arial" w:cs="Arial"/>
          <w:bCs/>
        </w:rPr>
        <w:t xml:space="preserve">la constancia de comercialización del </w:t>
      </w:r>
      <w:r w:rsidR="00B812C8" w:rsidRPr="007A75E8">
        <w:rPr>
          <w:rFonts w:ascii="Arial" w:hAnsi="Arial" w:cs="Arial"/>
          <w:bCs/>
        </w:rPr>
        <w:t xml:space="preserve">oro </w:t>
      </w:r>
      <w:r w:rsidR="00CD68AF" w:rsidRPr="007A75E8">
        <w:rPr>
          <w:rFonts w:ascii="Arial" w:hAnsi="Arial" w:cs="Arial"/>
          <w:bCs/>
        </w:rPr>
        <w:t>generada</w:t>
      </w:r>
      <w:r w:rsidR="00B812C8" w:rsidRPr="007A75E8">
        <w:rPr>
          <w:rFonts w:ascii="Arial" w:hAnsi="Arial" w:cs="Arial"/>
          <w:bCs/>
        </w:rPr>
        <w:t xml:space="preserve"> en el aplicativo RECPO</w:t>
      </w:r>
      <w:r w:rsidR="00651586" w:rsidRPr="007A75E8">
        <w:rPr>
          <w:rFonts w:ascii="Arial" w:hAnsi="Arial" w:cs="Arial"/>
          <w:bCs/>
        </w:rPr>
        <w:t xml:space="preserve"> </w:t>
      </w:r>
      <w:r w:rsidR="00A23DD6" w:rsidRPr="007A75E8">
        <w:rPr>
          <w:rFonts w:ascii="Arial" w:hAnsi="Arial" w:cs="Arial"/>
          <w:bCs/>
        </w:rPr>
        <w:t xml:space="preserve">que sirva de sustento en </w:t>
      </w:r>
      <w:r w:rsidR="00651586" w:rsidRPr="007A75E8">
        <w:rPr>
          <w:rFonts w:ascii="Arial" w:hAnsi="Arial" w:cs="Arial"/>
          <w:bCs/>
        </w:rPr>
        <w:t xml:space="preserve">la </w:t>
      </w:r>
      <w:r w:rsidR="00B812C8" w:rsidRPr="007A75E8">
        <w:rPr>
          <w:rFonts w:ascii="Arial" w:hAnsi="Arial" w:cs="Arial"/>
          <w:bCs/>
        </w:rPr>
        <w:t>venta o ventas posteriores</w:t>
      </w:r>
      <w:r w:rsidR="00A23DD6" w:rsidRPr="007A75E8">
        <w:rPr>
          <w:rFonts w:ascii="Arial" w:hAnsi="Arial" w:cs="Arial"/>
          <w:bCs/>
        </w:rPr>
        <w:t>, sin perjuicio de los demás documentos requeridos</w:t>
      </w:r>
      <w:r w:rsidR="00422509" w:rsidRPr="007A75E8">
        <w:rPr>
          <w:rFonts w:ascii="Arial" w:hAnsi="Arial" w:cs="Arial"/>
          <w:bCs/>
        </w:rPr>
        <w:t>,</w:t>
      </w:r>
      <w:r w:rsidR="00A23DD6" w:rsidRPr="007A75E8">
        <w:rPr>
          <w:rFonts w:ascii="Arial" w:hAnsi="Arial" w:cs="Arial"/>
          <w:bCs/>
        </w:rPr>
        <w:t xml:space="preserve"> de acuerdo a</w:t>
      </w:r>
      <w:r w:rsidR="00210544" w:rsidRPr="007A75E8">
        <w:rPr>
          <w:rFonts w:ascii="Arial" w:hAnsi="Arial" w:cs="Arial"/>
          <w:bCs/>
        </w:rPr>
        <w:t xml:space="preserve"> las</w:t>
      </w:r>
      <w:r w:rsidR="001B1673" w:rsidRPr="007A75E8">
        <w:rPr>
          <w:rFonts w:ascii="Arial" w:hAnsi="Arial" w:cs="Arial"/>
          <w:bCs/>
        </w:rPr>
        <w:t xml:space="preserve"> disposiciones normativas </w:t>
      </w:r>
      <w:r w:rsidR="001168AD" w:rsidRPr="007A75E8">
        <w:rPr>
          <w:rFonts w:ascii="Arial" w:hAnsi="Arial" w:cs="Arial"/>
          <w:bCs/>
        </w:rPr>
        <w:t>vigentes.</w:t>
      </w:r>
    </w:p>
    <w:p w14:paraId="19573C32" w14:textId="77777777" w:rsidR="00BF02BE" w:rsidRPr="007A75E8" w:rsidRDefault="00BF02BE" w:rsidP="008B2F0E">
      <w:pPr>
        <w:jc w:val="both"/>
        <w:rPr>
          <w:rFonts w:ascii="Arial" w:hAnsi="Arial" w:cs="Arial"/>
          <w:bCs/>
        </w:rPr>
      </w:pPr>
    </w:p>
    <w:p w14:paraId="42ACF998" w14:textId="5EBF44D3" w:rsidR="009F18A2" w:rsidRPr="007A75E8" w:rsidRDefault="005006FB" w:rsidP="004521AF">
      <w:pPr>
        <w:rPr>
          <w:rFonts w:ascii="Arial" w:hAnsi="Arial" w:cs="Arial"/>
          <w:b/>
          <w:bCs/>
        </w:rPr>
      </w:pPr>
      <w:r w:rsidRPr="007A75E8">
        <w:rPr>
          <w:rFonts w:ascii="Arial" w:hAnsi="Arial" w:cs="Arial"/>
          <w:b/>
          <w:bCs/>
        </w:rPr>
        <w:t>Artículo 1</w:t>
      </w:r>
      <w:r w:rsidR="004D1329" w:rsidRPr="007A75E8">
        <w:rPr>
          <w:rFonts w:ascii="Arial" w:hAnsi="Arial" w:cs="Arial"/>
          <w:b/>
          <w:bCs/>
        </w:rPr>
        <w:t>4</w:t>
      </w:r>
      <w:r w:rsidR="009F18A2" w:rsidRPr="007A75E8">
        <w:rPr>
          <w:rFonts w:ascii="Arial" w:hAnsi="Arial" w:cs="Arial"/>
          <w:b/>
          <w:bCs/>
        </w:rPr>
        <w:t>.- Control de</w:t>
      </w:r>
      <w:r w:rsidR="00B738E6" w:rsidRPr="007A75E8">
        <w:rPr>
          <w:rFonts w:ascii="Arial" w:hAnsi="Arial" w:cs="Arial"/>
          <w:b/>
          <w:bCs/>
        </w:rPr>
        <w:t xml:space="preserve"> </w:t>
      </w:r>
      <w:r w:rsidR="009F18A2" w:rsidRPr="007A75E8">
        <w:rPr>
          <w:rFonts w:ascii="Arial" w:hAnsi="Arial" w:cs="Arial"/>
          <w:b/>
          <w:bCs/>
        </w:rPr>
        <w:t>l</w:t>
      </w:r>
      <w:r w:rsidR="00652F66" w:rsidRPr="007A75E8">
        <w:rPr>
          <w:rFonts w:ascii="Arial" w:hAnsi="Arial" w:cs="Arial"/>
          <w:b/>
          <w:bCs/>
        </w:rPr>
        <w:t>as operaciones de compra del oro</w:t>
      </w:r>
    </w:p>
    <w:p w14:paraId="2C16AA2F" w14:textId="75771121" w:rsidR="002A494D" w:rsidRPr="007A75E8" w:rsidRDefault="002A494D" w:rsidP="009F18A2">
      <w:pPr>
        <w:jc w:val="both"/>
        <w:rPr>
          <w:rFonts w:ascii="Arial" w:hAnsi="Arial" w:cs="Arial"/>
          <w:bCs/>
        </w:rPr>
      </w:pPr>
      <w:r w:rsidRPr="007A75E8">
        <w:rPr>
          <w:rFonts w:ascii="Arial" w:hAnsi="Arial" w:cs="Arial"/>
          <w:bCs/>
        </w:rPr>
        <w:t>La información en medio electrónico</w:t>
      </w:r>
      <w:r w:rsidR="007145A7" w:rsidRPr="007A75E8">
        <w:rPr>
          <w:rFonts w:ascii="Arial" w:hAnsi="Arial" w:cs="Arial"/>
          <w:bCs/>
        </w:rPr>
        <w:t>,</w:t>
      </w:r>
      <w:r w:rsidRPr="007A75E8">
        <w:rPr>
          <w:rFonts w:ascii="Arial" w:hAnsi="Arial" w:cs="Arial"/>
          <w:bCs/>
        </w:rPr>
        <w:t xml:space="preserve"> respecto</w:t>
      </w:r>
      <w:r w:rsidRPr="007A75E8">
        <w:rPr>
          <w:rFonts w:ascii="Arial" w:hAnsi="Arial" w:cs="Arial"/>
          <w:shd w:val="clear" w:color="auto" w:fill="FFFFFF"/>
        </w:rPr>
        <w:t xml:space="preserve"> de cada compra de oro y de otros minerales</w:t>
      </w:r>
      <w:r w:rsidR="007145A7" w:rsidRPr="007A75E8">
        <w:rPr>
          <w:rFonts w:ascii="Arial" w:hAnsi="Arial" w:cs="Arial"/>
          <w:shd w:val="clear" w:color="auto" w:fill="FFFFFF"/>
        </w:rPr>
        <w:t>,</w:t>
      </w:r>
      <w:r w:rsidRPr="007A75E8">
        <w:rPr>
          <w:rFonts w:ascii="Arial" w:hAnsi="Arial" w:cs="Arial"/>
          <w:bCs/>
        </w:rPr>
        <w:t xml:space="preserve"> registrada por </w:t>
      </w:r>
      <w:r w:rsidRPr="007A75E8">
        <w:rPr>
          <w:rFonts w:ascii="Arial" w:hAnsi="Arial" w:cs="Arial"/>
          <w:shd w:val="clear" w:color="auto" w:fill="FFFFFF"/>
        </w:rPr>
        <w:t>Activos Mineros S.A.C.,</w:t>
      </w:r>
      <w:r w:rsidR="007145A7" w:rsidRPr="007A75E8">
        <w:rPr>
          <w:rFonts w:ascii="Arial" w:hAnsi="Arial" w:cs="Arial"/>
          <w:shd w:val="clear" w:color="auto" w:fill="FFFFFF"/>
        </w:rPr>
        <w:t xml:space="preserve"> </w:t>
      </w:r>
      <w:r w:rsidRPr="007A75E8">
        <w:rPr>
          <w:rFonts w:ascii="Arial" w:hAnsi="Arial" w:cs="Arial"/>
          <w:shd w:val="clear" w:color="auto" w:fill="FFFFFF"/>
        </w:rPr>
        <w:t>los titulares de plantas de beneficio y los demás comercializadores</w:t>
      </w:r>
      <w:r w:rsidR="007145A7" w:rsidRPr="007A75E8">
        <w:rPr>
          <w:rFonts w:ascii="Arial" w:hAnsi="Arial" w:cs="Arial"/>
          <w:bCs/>
        </w:rPr>
        <w:t xml:space="preserve">, de acuerdo al artículo 5 del Decreto Supremo N° 012-2012-EM, </w:t>
      </w:r>
      <w:r w:rsidRPr="007A75E8">
        <w:rPr>
          <w:rFonts w:ascii="Arial" w:hAnsi="Arial" w:cs="Arial"/>
          <w:bCs/>
        </w:rPr>
        <w:t>hasta la entrada en vigencia de la presente norma, será puesta a disposición del Ministerio de Energía y Minas.</w:t>
      </w:r>
    </w:p>
    <w:p w14:paraId="156B708C" w14:textId="77777777" w:rsidR="002F50B5" w:rsidRPr="007A75E8" w:rsidRDefault="002F50B5" w:rsidP="009F18A2">
      <w:pPr>
        <w:jc w:val="both"/>
        <w:rPr>
          <w:rFonts w:ascii="Arial" w:hAnsi="Arial" w:cs="Arial"/>
        </w:rPr>
      </w:pPr>
    </w:p>
    <w:bookmarkEnd w:id="4"/>
    <w:p w14:paraId="55C964DB" w14:textId="77777777" w:rsidR="00CA432C" w:rsidRPr="007A75E8" w:rsidRDefault="00CA432C" w:rsidP="00DC2153">
      <w:pPr>
        <w:jc w:val="both"/>
        <w:rPr>
          <w:rFonts w:ascii="Arial" w:hAnsi="Arial" w:cs="Arial"/>
          <w:bCs/>
        </w:rPr>
      </w:pPr>
    </w:p>
    <w:p w14:paraId="2A2EFB2A" w14:textId="77777777" w:rsidR="00CA432C" w:rsidRPr="007A75E8" w:rsidRDefault="00CA432C" w:rsidP="00DC2153">
      <w:pPr>
        <w:jc w:val="center"/>
        <w:rPr>
          <w:rFonts w:ascii="Arial" w:hAnsi="Arial" w:cs="Arial"/>
          <w:b/>
          <w:bCs/>
        </w:rPr>
      </w:pPr>
      <w:bookmarkStart w:id="5" w:name="_Toc33020706"/>
      <w:bookmarkStart w:id="6" w:name="_Toc37433856"/>
      <w:r w:rsidRPr="007A75E8">
        <w:rPr>
          <w:rFonts w:ascii="Arial" w:hAnsi="Arial" w:cs="Arial"/>
          <w:b/>
          <w:bCs/>
        </w:rPr>
        <w:t>CAPITULO IV</w:t>
      </w:r>
      <w:bookmarkEnd w:id="5"/>
      <w:bookmarkEnd w:id="6"/>
    </w:p>
    <w:p w14:paraId="67665512" w14:textId="77777777" w:rsidR="00CA432C" w:rsidRPr="007A75E8" w:rsidRDefault="00CA432C" w:rsidP="00DC2153">
      <w:pPr>
        <w:jc w:val="center"/>
        <w:rPr>
          <w:rFonts w:ascii="Arial" w:hAnsi="Arial" w:cs="Arial"/>
          <w:b/>
          <w:bCs/>
        </w:rPr>
      </w:pPr>
      <w:bookmarkStart w:id="7" w:name="_Toc37433857"/>
      <w:r w:rsidRPr="007A75E8">
        <w:rPr>
          <w:rFonts w:ascii="Arial" w:hAnsi="Arial" w:cs="Arial"/>
          <w:b/>
          <w:bCs/>
        </w:rPr>
        <w:t>MONITOREO, CONTROL Y REGIMEN SANCIONADOR</w:t>
      </w:r>
      <w:bookmarkEnd w:id="7"/>
    </w:p>
    <w:p w14:paraId="5BDA7312" w14:textId="77777777" w:rsidR="00CA432C" w:rsidRPr="007A75E8" w:rsidRDefault="00CA432C" w:rsidP="00DC2153">
      <w:pPr>
        <w:ind w:left="709"/>
        <w:contextualSpacing/>
        <w:jc w:val="center"/>
        <w:rPr>
          <w:rFonts w:ascii="Arial" w:hAnsi="Arial" w:cs="Arial"/>
          <w:b/>
        </w:rPr>
      </w:pPr>
    </w:p>
    <w:p w14:paraId="667D6A14" w14:textId="6AA2A1FE" w:rsidR="00CA432C" w:rsidRPr="007A75E8" w:rsidRDefault="005F2C40" w:rsidP="00DC2153">
      <w:pPr>
        <w:pStyle w:val="Ttulo1"/>
        <w:spacing w:before="0" w:beforeAutospacing="0" w:after="0" w:afterAutospacing="0"/>
        <w:rPr>
          <w:rFonts w:ascii="Arial" w:hAnsi="Arial" w:cs="Arial"/>
          <w:kern w:val="0"/>
          <w:sz w:val="24"/>
          <w:szCs w:val="24"/>
        </w:rPr>
      </w:pPr>
      <w:bookmarkStart w:id="8" w:name="_Toc37433858"/>
      <w:r w:rsidRPr="007A75E8">
        <w:rPr>
          <w:rFonts w:ascii="Arial" w:hAnsi="Arial" w:cs="Arial"/>
          <w:kern w:val="0"/>
          <w:sz w:val="24"/>
          <w:szCs w:val="24"/>
        </w:rPr>
        <w:t>Artículo 1</w:t>
      </w:r>
      <w:r w:rsidR="004D1329" w:rsidRPr="007A75E8">
        <w:rPr>
          <w:rFonts w:ascii="Arial" w:hAnsi="Arial" w:cs="Arial"/>
          <w:kern w:val="0"/>
          <w:sz w:val="24"/>
          <w:szCs w:val="24"/>
        </w:rPr>
        <w:t>5</w:t>
      </w:r>
      <w:r w:rsidR="00CA432C" w:rsidRPr="007A75E8">
        <w:rPr>
          <w:rFonts w:ascii="Arial" w:hAnsi="Arial" w:cs="Arial"/>
          <w:kern w:val="0"/>
          <w:sz w:val="24"/>
          <w:szCs w:val="24"/>
        </w:rPr>
        <w:t>.- Monitoreo y control de la información contenida en el RECPO</w:t>
      </w:r>
      <w:bookmarkEnd w:id="8"/>
    </w:p>
    <w:p w14:paraId="745B7AB9" w14:textId="798B1F25" w:rsidR="00264E4B" w:rsidRPr="007A75E8" w:rsidRDefault="005006FB" w:rsidP="00DC2153">
      <w:pPr>
        <w:pStyle w:val="Textocomentario"/>
        <w:jc w:val="both"/>
        <w:rPr>
          <w:rFonts w:ascii="Arial" w:hAnsi="Arial" w:cs="Arial"/>
          <w:sz w:val="24"/>
          <w:szCs w:val="24"/>
          <w:shd w:val="clear" w:color="auto" w:fill="FDFDFD"/>
        </w:rPr>
      </w:pPr>
      <w:r w:rsidRPr="007A75E8">
        <w:rPr>
          <w:rFonts w:ascii="Arial" w:hAnsi="Arial" w:cs="Arial"/>
          <w:sz w:val="24"/>
          <w:szCs w:val="24"/>
          <w:shd w:val="clear" w:color="auto" w:fill="FDFDFD"/>
        </w:rPr>
        <w:t>1</w:t>
      </w:r>
      <w:r w:rsidR="004D1329" w:rsidRPr="007A75E8">
        <w:rPr>
          <w:rFonts w:ascii="Arial" w:hAnsi="Arial" w:cs="Arial"/>
          <w:sz w:val="24"/>
          <w:szCs w:val="24"/>
          <w:shd w:val="clear" w:color="auto" w:fill="FDFDFD"/>
        </w:rPr>
        <w:t>5</w:t>
      </w:r>
      <w:r w:rsidR="00264E4B" w:rsidRPr="007A75E8">
        <w:rPr>
          <w:rFonts w:ascii="Arial" w:hAnsi="Arial" w:cs="Arial"/>
          <w:sz w:val="24"/>
          <w:szCs w:val="24"/>
          <w:shd w:val="clear" w:color="auto" w:fill="FDFDFD"/>
        </w:rPr>
        <w:t xml:space="preserve">.1 </w:t>
      </w:r>
      <w:r w:rsidR="006C4A99" w:rsidRPr="007A75E8">
        <w:rPr>
          <w:rFonts w:ascii="Arial" w:hAnsi="Arial" w:cs="Arial"/>
          <w:sz w:val="24"/>
          <w:szCs w:val="24"/>
          <w:shd w:val="clear" w:color="auto" w:fill="FDFDFD"/>
        </w:rPr>
        <w:t>L</w:t>
      </w:r>
      <w:r w:rsidR="00CA432C" w:rsidRPr="007A75E8">
        <w:rPr>
          <w:rFonts w:ascii="Arial" w:hAnsi="Arial" w:cs="Arial"/>
          <w:sz w:val="24"/>
          <w:szCs w:val="24"/>
        </w:rPr>
        <w:t xml:space="preserve">a Dirección General de Formalización Minera del Ministerio de Energía y Minas tiene a cargo </w:t>
      </w:r>
      <w:r w:rsidR="00CA432C" w:rsidRPr="007A75E8">
        <w:rPr>
          <w:rFonts w:ascii="Arial" w:hAnsi="Arial" w:cs="Arial"/>
          <w:sz w:val="24"/>
          <w:szCs w:val="24"/>
          <w:shd w:val="clear" w:color="auto" w:fill="FDFDFD"/>
        </w:rPr>
        <w:t xml:space="preserve">el monitoreo y control de la información contenida en el RECPO, </w:t>
      </w:r>
      <w:r w:rsidR="00816CF8" w:rsidRPr="007A75E8">
        <w:rPr>
          <w:rFonts w:ascii="Arial" w:hAnsi="Arial" w:cs="Arial"/>
          <w:sz w:val="24"/>
          <w:szCs w:val="24"/>
          <w:shd w:val="clear" w:color="auto" w:fill="FDFDFD"/>
        </w:rPr>
        <w:t xml:space="preserve">sin perjuicio de las competencias de otras entidades del Estado. </w:t>
      </w:r>
    </w:p>
    <w:p w14:paraId="747FF5E7" w14:textId="7720DBFF" w:rsidR="00CA432C" w:rsidRPr="007A75E8" w:rsidRDefault="005006FB" w:rsidP="00DC2153">
      <w:pPr>
        <w:pStyle w:val="Textocomentario"/>
        <w:jc w:val="both"/>
        <w:rPr>
          <w:rFonts w:ascii="Arial" w:hAnsi="Arial" w:cs="Arial"/>
          <w:sz w:val="24"/>
          <w:szCs w:val="24"/>
        </w:rPr>
      </w:pPr>
      <w:r w:rsidRPr="007A75E8">
        <w:rPr>
          <w:rFonts w:ascii="Arial" w:hAnsi="Arial" w:cs="Arial"/>
          <w:sz w:val="24"/>
          <w:szCs w:val="24"/>
          <w:shd w:val="clear" w:color="auto" w:fill="FDFDFD"/>
        </w:rPr>
        <w:t>1</w:t>
      </w:r>
      <w:r w:rsidR="004D1329" w:rsidRPr="007A75E8">
        <w:rPr>
          <w:rFonts w:ascii="Arial" w:hAnsi="Arial" w:cs="Arial"/>
          <w:sz w:val="24"/>
          <w:szCs w:val="24"/>
          <w:shd w:val="clear" w:color="auto" w:fill="FDFDFD"/>
        </w:rPr>
        <w:t>5</w:t>
      </w:r>
      <w:r w:rsidR="00264E4B" w:rsidRPr="007A75E8">
        <w:rPr>
          <w:rFonts w:ascii="Arial" w:hAnsi="Arial" w:cs="Arial"/>
          <w:sz w:val="24"/>
          <w:szCs w:val="24"/>
          <w:shd w:val="clear" w:color="auto" w:fill="FDFDFD"/>
        </w:rPr>
        <w:t xml:space="preserve">.2 </w:t>
      </w:r>
      <w:r w:rsidR="00816CF8" w:rsidRPr="007A75E8">
        <w:rPr>
          <w:rFonts w:ascii="Arial" w:hAnsi="Arial" w:cs="Arial"/>
          <w:sz w:val="24"/>
          <w:szCs w:val="24"/>
          <w:shd w:val="clear" w:color="auto" w:fill="FDFDFD"/>
        </w:rPr>
        <w:t>Las acciones de control sobre la información declarada en el registro, se efectúan</w:t>
      </w:r>
      <w:r w:rsidR="00CA432C" w:rsidRPr="007A75E8">
        <w:rPr>
          <w:rFonts w:ascii="Arial" w:hAnsi="Arial" w:cs="Arial"/>
          <w:sz w:val="24"/>
          <w:szCs w:val="24"/>
        </w:rPr>
        <w:t xml:space="preserve"> en gabinete</w:t>
      </w:r>
      <w:r w:rsidR="0052217E" w:rsidRPr="007A75E8">
        <w:rPr>
          <w:rFonts w:ascii="Arial" w:hAnsi="Arial" w:cs="Arial"/>
          <w:sz w:val="24"/>
          <w:szCs w:val="24"/>
        </w:rPr>
        <w:t xml:space="preserve"> y/o campo según corresponda</w:t>
      </w:r>
      <w:r w:rsidR="00CA432C" w:rsidRPr="007A75E8">
        <w:rPr>
          <w:rFonts w:ascii="Arial" w:hAnsi="Arial" w:cs="Arial"/>
          <w:sz w:val="24"/>
          <w:szCs w:val="24"/>
        </w:rPr>
        <w:t xml:space="preserve"> y</w:t>
      </w:r>
      <w:r w:rsidR="00422509" w:rsidRPr="007A75E8">
        <w:rPr>
          <w:rFonts w:ascii="Arial" w:hAnsi="Arial" w:cs="Arial"/>
          <w:sz w:val="24"/>
          <w:szCs w:val="24"/>
        </w:rPr>
        <w:t>,</w:t>
      </w:r>
      <w:r w:rsidR="00CA432C" w:rsidRPr="007A75E8">
        <w:rPr>
          <w:rFonts w:ascii="Arial" w:hAnsi="Arial" w:cs="Arial"/>
          <w:sz w:val="24"/>
          <w:szCs w:val="24"/>
        </w:rPr>
        <w:t xml:space="preserve"> están orientad</w:t>
      </w:r>
      <w:r w:rsidR="00E95A61" w:rsidRPr="007A75E8">
        <w:rPr>
          <w:rFonts w:ascii="Arial" w:hAnsi="Arial" w:cs="Arial"/>
          <w:sz w:val="24"/>
          <w:szCs w:val="24"/>
        </w:rPr>
        <w:t>a</w:t>
      </w:r>
      <w:r w:rsidR="00CA432C" w:rsidRPr="007A75E8">
        <w:rPr>
          <w:rFonts w:ascii="Arial" w:hAnsi="Arial" w:cs="Arial"/>
          <w:sz w:val="24"/>
          <w:szCs w:val="24"/>
        </w:rPr>
        <w:t>s a identificar la trazabilidad del oro y a determinar la existencia o no de causales de cancelación de la inscripción en el RECPO.</w:t>
      </w:r>
      <w:r w:rsidR="0045520D" w:rsidRPr="007A75E8">
        <w:rPr>
          <w:rFonts w:ascii="Arial" w:hAnsi="Arial" w:cs="Arial"/>
          <w:sz w:val="24"/>
          <w:szCs w:val="24"/>
        </w:rPr>
        <w:t xml:space="preserve"> </w:t>
      </w:r>
    </w:p>
    <w:p w14:paraId="3D360E5E" w14:textId="5948BAD8" w:rsidR="0052217E" w:rsidRPr="007A75E8" w:rsidRDefault="004D1329" w:rsidP="00DC2153">
      <w:pPr>
        <w:pStyle w:val="Textocomentario"/>
        <w:jc w:val="both"/>
        <w:rPr>
          <w:rFonts w:ascii="Arial" w:hAnsi="Arial" w:cs="Arial"/>
          <w:sz w:val="24"/>
          <w:szCs w:val="24"/>
        </w:rPr>
      </w:pPr>
      <w:r w:rsidRPr="007A75E8">
        <w:rPr>
          <w:rFonts w:ascii="Arial" w:hAnsi="Arial" w:cs="Arial"/>
          <w:sz w:val="24"/>
          <w:szCs w:val="24"/>
        </w:rPr>
        <w:t>15</w:t>
      </w:r>
      <w:r w:rsidR="0052217E" w:rsidRPr="007A75E8">
        <w:rPr>
          <w:rFonts w:ascii="Arial" w:hAnsi="Arial" w:cs="Arial"/>
          <w:sz w:val="24"/>
          <w:szCs w:val="24"/>
        </w:rPr>
        <w:t>.3 Para las acciones de control realizadas en campo, se podrá solicitar el apoyo de otras entidades en el marco del principio de colaboración entre entidades previsto en artículo 87 del Texto Único Ordenado de la Ley de Procedimiento Administrativo General aprobado por Decreto Supremo Nº 004-2019-JUS.</w:t>
      </w:r>
    </w:p>
    <w:p w14:paraId="6C0991EE" w14:textId="77777777" w:rsidR="00CA432C" w:rsidRPr="007A75E8" w:rsidRDefault="00CA432C" w:rsidP="00DC2153">
      <w:pPr>
        <w:ind w:left="709"/>
        <w:contextualSpacing/>
        <w:jc w:val="both"/>
        <w:rPr>
          <w:rFonts w:ascii="Arial" w:hAnsi="Arial" w:cs="Arial"/>
          <w:b/>
        </w:rPr>
      </w:pPr>
    </w:p>
    <w:p w14:paraId="463050C5" w14:textId="41C39010" w:rsidR="00CA432C" w:rsidRPr="007A75E8" w:rsidRDefault="00CA432C" w:rsidP="00DC2153">
      <w:pPr>
        <w:pStyle w:val="Ttulo1"/>
        <w:spacing w:before="0" w:beforeAutospacing="0" w:after="0" w:afterAutospacing="0"/>
        <w:rPr>
          <w:rFonts w:ascii="Arial" w:hAnsi="Arial" w:cs="Arial"/>
          <w:kern w:val="0"/>
          <w:sz w:val="24"/>
          <w:szCs w:val="24"/>
        </w:rPr>
      </w:pPr>
      <w:bookmarkStart w:id="9" w:name="_Toc37433859"/>
      <w:r w:rsidRPr="007A75E8">
        <w:rPr>
          <w:rFonts w:ascii="Arial" w:hAnsi="Arial" w:cs="Arial"/>
          <w:kern w:val="0"/>
          <w:sz w:val="24"/>
          <w:szCs w:val="24"/>
        </w:rPr>
        <w:t>Artículo 1</w:t>
      </w:r>
      <w:r w:rsidR="004D1329" w:rsidRPr="007A75E8">
        <w:rPr>
          <w:rFonts w:ascii="Arial" w:hAnsi="Arial" w:cs="Arial"/>
          <w:kern w:val="0"/>
          <w:sz w:val="24"/>
          <w:szCs w:val="24"/>
        </w:rPr>
        <w:t>6</w:t>
      </w:r>
      <w:r w:rsidRPr="007A75E8">
        <w:rPr>
          <w:rFonts w:ascii="Arial" w:hAnsi="Arial" w:cs="Arial"/>
          <w:kern w:val="0"/>
          <w:sz w:val="24"/>
          <w:szCs w:val="24"/>
        </w:rPr>
        <w:t>.- Causales de cancelación de la inscripción en el RECPO</w:t>
      </w:r>
      <w:bookmarkEnd w:id="9"/>
    </w:p>
    <w:p w14:paraId="46977267" w14:textId="06426EBD" w:rsidR="00CA432C" w:rsidRPr="007A75E8" w:rsidRDefault="004D1329" w:rsidP="00DC2153">
      <w:pPr>
        <w:ind w:left="709" w:hanging="709"/>
        <w:jc w:val="both"/>
        <w:rPr>
          <w:rFonts w:ascii="Arial" w:hAnsi="Arial" w:cs="Arial"/>
          <w:bCs/>
        </w:rPr>
      </w:pPr>
      <w:r w:rsidRPr="007A75E8">
        <w:rPr>
          <w:rFonts w:ascii="Arial" w:hAnsi="Arial" w:cs="Arial"/>
          <w:bCs/>
        </w:rPr>
        <w:t xml:space="preserve">16.1 </w:t>
      </w:r>
      <w:r w:rsidR="006C4A99" w:rsidRPr="007A75E8">
        <w:rPr>
          <w:rFonts w:ascii="Arial" w:hAnsi="Arial" w:cs="Arial"/>
          <w:bCs/>
        </w:rPr>
        <w:t>Son</w:t>
      </w:r>
      <w:r w:rsidR="00CA432C" w:rsidRPr="007A75E8">
        <w:rPr>
          <w:rFonts w:ascii="Arial" w:hAnsi="Arial" w:cs="Arial"/>
          <w:bCs/>
        </w:rPr>
        <w:t xml:space="preserve"> causales de cancelación de la inscripción en el RECPO:</w:t>
      </w:r>
    </w:p>
    <w:p w14:paraId="3B0CB548" w14:textId="187AAE09" w:rsidR="00264E4B" w:rsidRPr="007A75E8" w:rsidRDefault="00A36AED" w:rsidP="0052217E">
      <w:pPr>
        <w:pStyle w:val="Prrafodelista"/>
        <w:spacing w:after="0" w:line="240" w:lineRule="auto"/>
        <w:ind w:left="0"/>
        <w:jc w:val="both"/>
        <w:rPr>
          <w:rFonts w:ascii="Arial" w:hAnsi="Arial" w:cs="Arial"/>
          <w:bCs/>
          <w:sz w:val="24"/>
          <w:szCs w:val="24"/>
        </w:rPr>
      </w:pPr>
      <w:r w:rsidRPr="007A75E8">
        <w:rPr>
          <w:rFonts w:ascii="Arial" w:hAnsi="Arial" w:cs="Arial"/>
          <w:bCs/>
          <w:sz w:val="24"/>
          <w:szCs w:val="24"/>
        </w:rPr>
        <w:t>1</w:t>
      </w:r>
      <w:r w:rsidR="004D1329" w:rsidRPr="007A75E8">
        <w:rPr>
          <w:rFonts w:ascii="Arial" w:hAnsi="Arial" w:cs="Arial"/>
          <w:bCs/>
          <w:sz w:val="24"/>
          <w:szCs w:val="24"/>
        </w:rPr>
        <w:t>6</w:t>
      </w:r>
      <w:r w:rsidRPr="007A75E8">
        <w:rPr>
          <w:rFonts w:ascii="Arial" w:hAnsi="Arial" w:cs="Arial"/>
          <w:bCs/>
          <w:sz w:val="24"/>
          <w:szCs w:val="24"/>
        </w:rPr>
        <w:t>.1</w:t>
      </w:r>
      <w:r w:rsidR="004D1329" w:rsidRPr="007A75E8">
        <w:rPr>
          <w:rFonts w:ascii="Arial" w:hAnsi="Arial" w:cs="Arial"/>
          <w:bCs/>
          <w:sz w:val="24"/>
          <w:szCs w:val="24"/>
        </w:rPr>
        <w:t>.1</w:t>
      </w:r>
      <w:r w:rsidRPr="007A75E8">
        <w:rPr>
          <w:rFonts w:ascii="Arial" w:hAnsi="Arial" w:cs="Arial"/>
          <w:bCs/>
          <w:sz w:val="24"/>
          <w:szCs w:val="24"/>
        </w:rPr>
        <w:t xml:space="preserve"> </w:t>
      </w:r>
      <w:r w:rsidR="006C4A99" w:rsidRPr="007A75E8">
        <w:rPr>
          <w:rFonts w:ascii="Arial" w:hAnsi="Arial" w:cs="Arial"/>
          <w:bCs/>
          <w:sz w:val="24"/>
          <w:szCs w:val="24"/>
        </w:rPr>
        <w:t>F</w:t>
      </w:r>
      <w:r w:rsidR="00CA432C" w:rsidRPr="007A75E8">
        <w:rPr>
          <w:rFonts w:ascii="Arial" w:hAnsi="Arial" w:cs="Arial"/>
          <w:bCs/>
          <w:sz w:val="24"/>
          <w:szCs w:val="24"/>
        </w:rPr>
        <w:t>allecimiento del usuario RECPO.</w:t>
      </w:r>
    </w:p>
    <w:p w14:paraId="71935927" w14:textId="1D6468D0" w:rsidR="00264E4B" w:rsidRPr="007A75E8" w:rsidRDefault="005006FB" w:rsidP="0052217E">
      <w:pPr>
        <w:pStyle w:val="Prrafodelista"/>
        <w:spacing w:after="0" w:line="240" w:lineRule="auto"/>
        <w:ind w:left="0"/>
        <w:jc w:val="both"/>
        <w:rPr>
          <w:rFonts w:ascii="Arial" w:hAnsi="Arial" w:cs="Arial"/>
          <w:bCs/>
          <w:sz w:val="24"/>
          <w:szCs w:val="24"/>
        </w:rPr>
      </w:pPr>
      <w:r w:rsidRPr="007A75E8">
        <w:rPr>
          <w:rFonts w:ascii="Arial" w:hAnsi="Arial" w:cs="Arial"/>
          <w:bCs/>
          <w:sz w:val="24"/>
          <w:szCs w:val="24"/>
        </w:rPr>
        <w:t>1</w:t>
      </w:r>
      <w:r w:rsidR="004D1329" w:rsidRPr="007A75E8">
        <w:rPr>
          <w:rFonts w:ascii="Arial" w:hAnsi="Arial" w:cs="Arial"/>
          <w:bCs/>
          <w:sz w:val="24"/>
          <w:szCs w:val="24"/>
        </w:rPr>
        <w:t>6.1.2</w:t>
      </w:r>
      <w:r w:rsidR="009A2541" w:rsidRPr="007A75E8">
        <w:rPr>
          <w:rFonts w:ascii="Arial" w:hAnsi="Arial" w:cs="Arial"/>
          <w:bCs/>
          <w:sz w:val="24"/>
          <w:szCs w:val="24"/>
        </w:rPr>
        <w:t xml:space="preserve"> </w:t>
      </w:r>
      <w:r w:rsidR="00E95A61" w:rsidRPr="007A75E8">
        <w:rPr>
          <w:rFonts w:ascii="Arial" w:hAnsi="Arial" w:cs="Arial"/>
          <w:bCs/>
          <w:sz w:val="24"/>
          <w:szCs w:val="24"/>
        </w:rPr>
        <w:t>RUC</w:t>
      </w:r>
      <w:r w:rsidR="00CA432C" w:rsidRPr="007A75E8">
        <w:rPr>
          <w:rFonts w:ascii="Arial" w:hAnsi="Arial" w:cs="Arial"/>
          <w:bCs/>
          <w:sz w:val="24"/>
          <w:szCs w:val="24"/>
        </w:rPr>
        <w:t xml:space="preserve"> </w:t>
      </w:r>
      <w:r w:rsidR="002A494D" w:rsidRPr="007A75E8">
        <w:rPr>
          <w:rFonts w:ascii="Arial" w:hAnsi="Arial" w:cs="Arial"/>
          <w:bCs/>
          <w:sz w:val="24"/>
          <w:szCs w:val="24"/>
        </w:rPr>
        <w:t>no activo</w:t>
      </w:r>
      <w:r w:rsidR="00D16E3C" w:rsidRPr="007A75E8">
        <w:rPr>
          <w:rFonts w:ascii="Arial" w:hAnsi="Arial" w:cs="Arial"/>
          <w:bCs/>
          <w:sz w:val="24"/>
          <w:szCs w:val="24"/>
        </w:rPr>
        <w:t>, renta de tercera categoría y actividad de minería.</w:t>
      </w:r>
    </w:p>
    <w:p w14:paraId="3CD030BE" w14:textId="453985E0" w:rsidR="009D70A1" w:rsidRPr="007A75E8" w:rsidRDefault="005006FB" w:rsidP="0052217E">
      <w:pPr>
        <w:pStyle w:val="Prrafodelista"/>
        <w:spacing w:after="0" w:line="240" w:lineRule="auto"/>
        <w:ind w:left="0"/>
        <w:jc w:val="both"/>
        <w:rPr>
          <w:rFonts w:ascii="Arial" w:hAnsi="Arial" w:cs="Arial"/>
          <w:bCs/>
          <w:sz w:val="24"/>
          <w:szCs w:val="24"/>
        </w:rPr>
      </w:pPr>
      <w:r w:rsidRPr="007A75E8">
        <w:rPr>
          <w:rFonts w:ascii="Arial" w:hAnsi="Arial" w:cs="Arial"/>
          <w:bCs/>
          <w:sz w:val="24"/>
          <w:szCs w:val="24"/>
        </w:rPr>
        <w:t>1</w:t>
      </w:r>
      <w:r w:rsidR="004D1329" w:rsidRPr="007A75E8">
        <w:rPr>
          <w:rFonts w:ascii="Arial" w:hAnsi="Arial" w:cs="Arial"/>
          <w:bCs/>
          <w:sz w:val="24"/>
          <w:szCs w:val="24"/>
        </w:rPr>
        <w:t>6.1.3</w:t>
      </w:r>
      <w:r w:rsidR="0052217E" w:rsidRPr="007A75E8">
        <w:rPr>
          <w:rFonts w:ascii="Arial" w:hAnsi="Arial" w:cs="Arial"/>
          <w:bCs/>
          <w:sz w:val="24"/>
          <w:szCs w:val="24"/>
        </w:rPr>
        <w:t xml:space="preserve"> </w:t>
      </w:r>
      <w:r w:rsidR="006C4A99" w:rsidRPr="007A75E8">
        <w:rPr>
          <w:rFonts w:ascii="Arial" w:hAnsi="Arial" w:cs="Arial"/>
          <w:bCs/>
          <w:sz w:val="24"/>
          <w:szCs w:val="24"/>
        </w:rPr>
        <w:t>Se verifica que</w:t>
      </w:r>
      <w:r w:rsidR="00CA432C" w:rsidRPr="007A75E8">
        <w:rPr>
          <w:rFonts w:ascii="Arial" w:hAnsi="Arial" w:cs="Arial"/>
          <w:bCs/>
          <w:sz w:val="24"/>
          <w:szCs w:val="24"/>
        </w:rPr>
        <w:t xml:space="preserve"> </w:t>
      </w:r>
      <w:r w:rsidR="006C4A99" w:rsidRPr="007A75E8">
        <w:rPr>
          <w:rFonts w:ascii="Arial" w:hAnsi="Arial" w:cs="Arial"/>
          <w:bCs/>
          <w:sz w:val="24"/>
          <w:szCs w:val="24"/>
        </w:rPr>
        <w:t xml:space="preserve">durante </w:t>
      </w:r>
      <w:r w:rsidR="00D16E3C" w:rsidRPr="007A75E8">
        <w:rPr>
          <w:rFonts w:ascii="Arial" w:hAnsi="Arial" w:cs="Arial"/>
          <w:bCs/>
          <w:sz w:val="24"/>
          <w:szCs w:val="24"/>
        </w:rPr>
        <w:t xml:space="preserve">seis </w:t>
      </w:r>
      <w:r w:rsidR="006C4A99" w:rsidRPr="007A75E8">
        <w:rPr>
          <w:rFonts w:ascii="Arial" w:hAnsi="Arial" w:cs="Arial"/>
          <w:bCs/>
          <w:sz w:val="24"/>
          <w:szCs w:val="24"/>
        </w:rPr>
        <w:t>meses consecutivos no se han registrado operaciones.</w:t>
      </w:r>
    </w:p>
    <w:p w14:paraId="19EAC15E" w14:textId="32913E9C" w:rsidR="00CA432C" w:rsidRPr="007A75E8" w:rsidRDefault="005006FB" w:rsidP="0052217E">
      <w:pPr>
        <w:pStyle w:val="Prrafodelista"/>
        <w:spacing w:after="0" w:line="240" w:lineRule="auto"/>
        <w:ind w:left="0"/>
        <w:jc w:val="both"/>
        <w:rPr>
          <w:rFonts w:ascii="Arial" w:hAnsi="Arial" w:cs="Arial"/>
          <w:bCs/>
          <w:sz w:val="24"/>
          <w:szCs w:val="24"/>
        </w:rPr>
      </w:pPr>
      <w:r w:rsidRPr="007A75E8">
        <w:rPr>
          <w:rFonts w:ascii="Arial" w:hAnsi="Arial" w:cs="Arial"/>
          <w:bCs/>
          <w:sz w:val="24"/>
          <w:szCs w:val="24"/>
        </w:rPr>
        <w:t>1</w:t>
      </w:r>
      <w:r w:rsidR="004D1329" w:rsidRPr="007A75E8">
        <w:rPr>
          <w:rFonts w:ascii="Arial" w:hAnsi="Arial" w:cs="Arial"/>
          <w:bCs/>
          <w:sz w:val="24"/>
          <w:szCs w:val="24"/>
        </w:rPr>
        <w:t>6.1.4</w:t>
      </w:r>
      <w:r w:rsidR="0052217E" w:rsidRPr="007A75E8">
        <w:rPr>
          <w:rFonts w:ascii="Arial" w:hAnsi="Arial" w:cs="Arial"/>
          <w:bCs/>
          <w:sz w:val="24"/>
          <w:szCs w:val="24"/>
        </w:rPr>
        <w:t xml:space="preserve"> </w:t>
      </w:r>
      <w:r w:rsidR="00CA432C" w:rsidRPr="007A75E8">
        <w:rPr>
          <w:rFonts w:ascii="Arial" w:hAnsi="Arial" w:cs="Arial"/>
          <w:bCs/>
          <w:sz w:val="24"/>
          <w:szCs w:val="24"/>
        </w:rPr>
        <w:t xml:space="preserve">A </w:t>
      </w:r>
      <w:r w:rsidR="00A25317" w:rsidRPr="007A75E8">
        <w:rPr>
          <w:rFonts w:ascii="Arial" w:hAnsi="Arial" w:cs="Arial"/>
          <w:bCs/>
          <w:sz w:val="24"/>
          <w:szCs w:val="24"/>
        </w:rPr>
        <w:t>solicitud del usuario RECPO</w:t>
      </w:r>
      <w:r w:rsidR="00344000" w:rsidRPr="007A75E8">
        <w:rPr>
          <w:rFonts w:ascii="Arial" w:hAnsi="Arial" w:cs="Arial"/>
          <w:bCs/>
          <w:sz w:val="24"/>
          <w:szCs w:val="24"/>
        </w:rPr>
        <w:t>,</w:t>
      </w:r>
      <w:r w:rsidR="00A25317" w:rsidRPr="007A75E8">
        <w:rPr>
          <w:rFonts w:ascii="Arial" w:hAnsi="Arial" w:cs="Arial"/>
          <w:bCs/>
          <w:sz w:val="24"/>
          <w:szCs w:val="24"/>
        </w:rPr>
        <w:t xml:space="preserve"> por motivo </w:t>
      </w:r>
      <w:r w:rsidR="00F618D8" w:rsidRPr="007A75E8">
        <w:rPr>
          <w:rFonts w:ascii="Arial" w:hAnsi="Arial" w:cs="Arial"/>
          <w:bCs/>
          <w:sz w:val="24"/>
          <w:szCs w:val="24"/>
        </w:rPr>
        <w:t xml:space="preserve">de modificar la información declarada en el procedimiento de inscripción en el RECPO, </w:t>
      </w:r>
      <w:r w:rsidR="00A25317" w:rsidRPr="007A75E8">
        <w:rPr>
          <w:rFonts w:ascii="Arial" w:hAnsi="Arial" w:cs="Arial"/>
          <w:bCs/>
          <w:sz w:val="24"/>
          <w:szCs w:val="24"/>
        </w:rPr>
        <w:t xml:space="preserve">del </w:t>
      </w:r>
      <w:r w:rsidR="00CA432C" w:rsidRPr="007A75E8">
        <w:rPr>
          <w:rFonts w:ascii="Arial" w:hAnsi="Arial" w:cs="Arial"/>
          <w:bCs/>
          <w:sz w:val="24"/>
          <w:szCs w:val="24"/>
        </w:rPr>
        <w:t xml:space="preserve">cese definitivo de sus </w:t>
      </w:r>
      <w:r w:rsidR="00A25317" w:rsidRPr="007A75E8">
        <w:rPr>
          <w:rFonts w:ascii="Arial" w:hAnsi="Arial" w:cs="Arial"/>
          <w:bCs/>
          <w:sz w:val="24"/>
          <w:szCs w:val="24"/>
        </w:rPr>
        <w:t>operaciones comerciales y/o</w:t>
      </w:r>
      <w:r w:rsidR="00CA432C" w:rsidRPr="007A75E8">
        <w:rPr>
          <w:rFonts w:ascii="Arial" w:hAnsi="Arial" w:cs="Arial"/>
          <w:bCs/>
          <w:sz w:val="24"/>
          <w:szCs w:val="24"/>
        </w:rPr>
        <w:t xml:space="preserve"> no tenga mineral </w:t>
      </w:r>
      <w:r w:rsidR="0045520D" w:rsidRPr="007A75E8">
        <w:rPr>
          <w:rFonts w:ascii="Arial" w:hAnsi="Arial" w:cs="Arial"/>
          <w:bCs/>
          <w:sz w:val="24"/>
          <w:szCs w:val="24"/>
        </w:rPr>
        <w:t>aurífero en</w:t>
      </w:r>
      <w:r w:rsidR="00CA432C" w:rsidRPr="007A75E8">
        <w:rPr>
          <w:rFonts w:ascii="Arial" w:hAnsi="Arial" w:cs="Arial"/>
          <w:bCs/>
          <w:sz w:val="24"/>
          <w:szCs w:val="24"/>
        </w:rPr>
        <w:t xml:space="preserve"> stock</w:t>
      </w:r>
      <w:r w:rsidR="00422509" w:rsidRPr="007A75E8">
        <w:rPr>
          <w:rFonts w:ascii="Arial" w:hAnsi="Arial" w:cs="Arial"/>
          <w:bCs/>
          <w:sz w:val="24"/>
          <w:szCs w:val="24"/>
        </w:rPr>
        <w:t xml:space="preserve">. Para esto, se </w:t>
      </w:r>
      <w:r w:rsidR="002A494D" w:rsidRPr="007A75E8">
        <w:rPr>
          <w:rFonts w:ascii="Arial" w:hAnsi="Arial" w:cs="Arial"/>
          <w:bCs/>
          <w:sz w:val="24"/>
          <w:szCs w:val="24"/>
        </w:rPr>
        <w:t>deberá acreditar documentalmente dicha situación</w:t>
      </w:r>
      <w:r w:rsidR="00EC4260" w:rsidRPr="007A75E8">
        <w:rPr>
          <w:rFonts w:ascii="Arial" w:hAnsi="Arial" w:cs="Arial"/>
          <w:bCs/>
          <w:sz w:val="24"/>
          <w:szCs w:val="24"/>
        </w:rPr>
        <w:t>, la cual, será contrastada con la información obrante en los registros administrativos que correspondan.</w:t>
      </w:r>
    </w:p>
    <w:p w14:paraId="5E08EC8B" w14:textId="091BC29D" w:rsidR="00CA432C" w:rsidRPr="007A75E8" w:rsidRDefault="005006FB" w:rsidP="0052217E">
      <w:pPr>
        <w:pStyle w:val="Prrafodelista"/>
        <w:spacing w:after="0" w:line="240" w:lineRule="auto"/>
        <w:ind w:left="0"/>
        <w:jc w:val="both"/>
        <w:rPr>
          <w:rFonts w:ascii="Arial" w:hAnsi="Arial" w:cs="Arial"/>
          <w:bCs/>
          <w:sz w:val="24"/>
          <w:szCs w:val="24"/>
        </w:rPr>
      </w:pPr>
      <w:r w:rsidRPr="007A75E8">
        <w:rPr>
          <w:rFonts w:ascii="Arial" w:hAnsi="Arial" w:cs="Arial"/>
          <w:bCs/>
          <w:sz w:val="24"/>
          <w:szCs w:val="24"/>
        </w:rPr>
        <w:t>1</w:t>
      </w:r>
      <w:r w:rsidR="004D1329" w:rsidRPr="007A75E8">
        <w:rPr>
          <w:rFonts w:ascii="Arial" w:hAnsi="Arial" w:cs="Arial"/>
          <w:bCs/>
          <w:sz w:val="24"/>
          <w:szCs w:val="24"/>
        </w:rPr>
        <w:t>6</w:t>
      </w:r>
      <w:r w:rsidR="009D70A1" w:rsidRPr="007A75E8">
        <w:rPr>
          <w:rFonts w:ascii="Arial" w:hAnsi="Arial" w:cs="Arial"/>
          <w:bCs/>
          <w:sz w:val="24"/>
          <w:szCs w:val="24"/>
        </w:rPr>
        <w:t>.</w:t>
      </w:r>
      <w:r w:rsidR="004D1329" w:rsidRPr="007A75E8">
        <w:rPr>
          <w:rFonts w:ascii="Arial" w:hAnsi="Arial" w:cs="Arial"/>
          <w:bCs/>
          <w:sz w:val="24"/>
          <w:szCs w:val="24"/>
        </w:rPr>
        <w:t>1.</w:t>
      </w:r>
      <w:r w:rsidR="009D70A1" w:rsidRPr="007A75E8">
        <w:rPr>
          <w:rFonts w:ascii="Arial" w:hAnsi="Arial" w:cs="Arial"/>
          <w:bCs/>
          <w:sz w:val="24"/>
          <w:szCs w:val="24"/>
        </w:rPr>
        <w:t>5</w:t>
      </w:r>
      <w:r w:rsidR="0052217E" w:rsidRPr="007A75E8">
        <w:rPr>
          <w:rFonts w:ascii="Arial" w:hAnsi="Arial" w:cs="Arial"/>
          <w:bCs/>
          <w:sz w:val="24"/>
          <w:szCs w:val="24"/>
        </w:rPr>
        <w:t xml:space="preserve"> </w:t>
      </w:r>
      <w:r w:rsidR="00A25317" w:rsidRPr="007A75E8">
        <w:rPr>
          <w:rFonts w:ascii="Arial" w:hAnsi="Arial" w:cs="Arial"/>
          <w:bCs/>
          <w:sz w:val="24"/>
          <w:szCs w:val="24"/>
        </w:rPr>
        <w:t>D</w:t>
      </w:r>
      <w:r w:rsidR="00CA432C" w:rsidRPr="007A75E8">
        <w:rPr>
          <w:rFonts w:ascii="Arial" w:hAnsi="Arial" w:cs="Arial"/>
          <w:bCs/>
          <w:sz w:val="24"/>
          <w:szCs w:val="24"/>
        </w:rPr>
        <w:t xml:space="preserve">iscrepancia entre lo </w:t>
      </w:r>
      <w:r w:rsidR="008C5826" w:rsidRPr="007A75E8">
        <w:rPr>
          <w:rFonts w:ascii="Arial" w:hAnsi="Arial" w:cs="Arial"/>
          <w:bCs/>
          <w:sz w:val="24"/>
          <w:szCs w:val="24"/>
        </w:rPr>
        <w:t>reportado</w:t>
      </w:r>
      <w:r w:rsidR="00CA432C" w:rsidRPr="007A75E8">
        <w:rPr>
          <w:rFonts w:ascii="Arial" w:hAnsi="Arial" w:cs="Arial"/>
          <w:bCs/>
          <w:sz w:val="24"/>
          <w:szCs w:val="24"/>
        </w:rPr>
        <w:t xml:space="preserve"> en el RECPO con lo declarado a </w:t>
      </w:r>
      <w:r w:rsidR="006A5714" w:rsidRPr="007A75E8">
        <w:rPr>
          <w:rFonts w:ascii="Arial" w:hAnsi="Arial" w:cs="Arial"/>
          <w:bCs/>
          <w:sz w:val="24"/>
          <w:szCs w:val="24"/>
        </w:rPr>
        <w:t xml:space="preserve">través de </w:t>
      </w:r>
      <w:r w:rsidR="008C5826" w:rsidRPr="007A75E8">
        <w:rPr>
          <w:rFonts w:ascii="Arial" w:hAnsi="Arial" w:cs="Arial"/>
          <w:bCs/>
          <w:sz w:val="24"/>
          <w:szCs w:val="24"/>
        </w:rPr>
        <w:t>otr</w:t>
      </w:r>
      <w:r w:rsidR="00E95A61" w:rsidRPr="007A75E8">
        <w:rPr>
          <w:rFonts w:ascii="Arial" w:hAnsi="Arial" w:cs="Arial"/>
          <w:bCs/>
          <w:sz w:val="24"/>
          <w:szCs w:val="24"/>
        </w:rPr>
        <w:t>a</w:t>
      </w:r>
      <w:r w:rsidR="008C5826" w:rsidRPr="007A75E8">
        <w:rPr>
          <w:rFonts w:ascii="Arial" w:hAnsi="Arial" w:cs="Arial"/>
          <w:bCs/>
          <w:sz w:val="24"/>
          <w:szCs w:val="24"/>
        </w:rPr>
        <w:t>s declaraciones de producción.</w:t>
      </w:r>
    </w:p>
    <w:p w14:paraId="76306DDC" w14:textId="0905AFA5" w:rsidR="00CA432C" w:rsidRPr="007A75E8" w:rsidRDefault="005006FB" w:rsidP="0052217E">
      <w:pPr>
        <w:pStyle w:val="Prrafodelista"/>
        <w:spacing w:after="0" w:line="240" w:lineRule="auto"/>
        <w:ind w:left="0"/>
        <w:jc w:val="both"/>
        <w:rPr>
          <w:rFonts w:ascii="Arial" w:hAnsi="Arial" w:cs="Arial"/>
          <w:bCs/>
          <w:sz w:val="24"/>
          <w:szCs w:val="24"/>
        </w:rPr>
      </w:pPr>
      <w:r w:rsidRPr="007A75E8">
        <w:rPr>
          <w:rFonts w:ascii="Arial" w:hAnsi="Arial" w:cs="Arial"/>
          <w:bCs/>
          <w:sz w:val="24"/>
          <w:szCs w:val="24"/>
        </w:rPr>
        <w:lastRenderedPageBreak/>
        <w:t>1</w:t>
      </w:r>
      <w:r w:rsidR="004D1329" w:rsidRPr="007A75E8">
        <w:rPr>
          <w:rFonts w:ascii="Arial" w:hAnsi="Arial" w:cs="Arial"/>
          <w:bCs/>
          <w:sz w:val="24"/>
          <w:szCs w:val="24"/>
        </w:rPr>
        <w:t>6</w:t>
      </w:r>
      <w:r w:rsidR="009D70A1" w:rsidRPr="007A75E8">
        <w:rPr>
          <w:rFonts w:ascii="Arial" w:hAnsi="Arial" w:cs="Arial"/>
          <w:bCs/>
          <w:sz w:val="24"/>
          <w:szCs w:val="24"/>
        </w:rPr>
        <w:t>.</w:t>
      </w:r>
      <w:r w:rsidR="004D1329" w:rsidRPr="007A75E8">
        <w:rPr>
          <w:rFonts w:ascii="Arial" w:hAnsi="Arial" w:cs="Arial"/>
          <w:bCs/>
          <w:sz w:val="24"/>
          <w:szCs w:val="24"/>
        </w:rPr>
        <w:t>1.</w:t>
      </w:r>
      <w:r w:rsidR="007145A7" w:rsidRPr="007A75E8">
        <w:rPr>
          <w:rFonts w:ascii="Arial" w:hAnsi="Arial" w:cs="Arial"/>
          <w:bCs/>
          <w:sz w:val="24"/>
          <w:szCs w:val="24"/>
        </w:rPr>
        <w:t>6</w:t>
      </w:r>
      <w:r w:rsidR="0052217E" w:rsidRPr="007A75E8">
        <w:rPr>
          <w:rFonts w:ascii="Arial" w:hAnsi="Arial" w:cs="Arial"/>
          <w:bCs/>
          <w:sz w:val="24"/>
          <w:szCs w:val="24"/>
        </w:rPr>
        <w:t xml:space="preserve"> </w:t>
      </w:r>
      <w:r w:rsidR="00796DE4" w:rsidRPr="007A75E8">
        <w:rPr>
          <w:rFonts w:ascii="Arial" w:hAnsi="Arial" w:cs="Arial"/>
          <w:bCs/>
          <w:sz w:val="24"/>
          <w:szCs w:val="24"/>
        </w:rPr>
        <w:t>Cuando el</w:t>
      </w:r>
      <w:r w:rsidR="00CA432C" w:rsidRPr="007A75E8">
        <w:rPr>
          <w:rFonts w:ascii="Arial" w:hAnsi="Arial" w:cs="Arial"/>
          <w:bCs/>
          <w:sz w:val="24"/>
          <w:szCs w:val="24"/>
        </w:rPr>
        <w:t xml:space="preserve"> u</w:t>
      </w:r>
      <w:r w:rsidR="00796DE4" w:rsidRPr="007A75E8">
        <w:rPr>
          <w:rFonts w:ascii="Arial" w:hAnsi="Arial" w:cs="Arial"/>
          <w:bCs/>
          <w:sz w:val="24"/>
          <w:szCs w:val="24"/>
        </w:rPr>
        <w:t>suario REPCO realice</w:t>
      </w:r>
      <w:r w:rsidR="00CA432C" w:rsidRPr="007A75E8">
        <w:rPr>
          <w:rFonts w:ascii="Arial" w:hAnsi="Arial" w:cs="Arial"/>
          <w:bCs/>
          <w:sz w:val="24"/>
          <w:szCs w:val="24"/>
        </w:rPr>
        <w:t xml:space="preserve"> la transferenci</w:t>
      </w:r>
      <w:r w:rsidR="00796DE4" w:rsidRPr="007A75E8">
        <w:rPr>
          <w:rFonts w:ascii="Arial" w:hAnsi="Arial" w:cs="Arial"/>
          <w:bCs/>
          <w:sz w:val="24"/>
          <w:szCs w:val="24"/>
        </w:rPr>
        <w:t>a</w:t>
      </w:r>
      <w:r w:rsidR="00EC4260" w:rsidRPr="007A75E8">
        <w:rPr>
          <w:rFonts w:ascii="Arial" w:hAnsi="Arial" w:cs="Arial"/>
          <w:bCs/>
          <w:sz w:val="24"/>
          <w:szCs w:val="24"/>
        </w:rPr>
        <w:t xml:space="preserve"> o</w:t>
      </w:r>
      <w:r w:rsidR="00796DE4" w:rsidRPr="007A75E8">
        <w:rPr>
          <w:rFonts w:ascii="Arial" w:hAnsi="Arial" w:cs="Arial"/>
          <w:bCs/>
          <w:sz w:val="24"/>
          <w:szCs w:val="24"/>
        </w:rPr>
        <w:t xml:space="preserve"> cesión </w:t>
      </w:r>
      <w:r w:rsidR="00EC4260" w:rsidRPr="007A75E8">
        <w:rPr>
          <w:rFonts w:ascii="Arial" w:hAnsi="Arial" w:cs="Arial"/>
          <w:bCs/>
          <w:sz w:val="24"/>
          <w:szCs w:val="24"/>
        </w:rPr>
        <w:t xml:space="preserve">de su inscripción en el RECPO </w:t>
      </w:r>
      <w:r w:rsidR="00796DE4" w:rsidRPr="007A75E8">
        <w:rPr>
          <w:rFonts w:ascii="Arial" w:hAnsi="Arial" w:cs="Arial"/>
          <w:bCs/>
          <w:sz w:val="24"/>
          <w:szCs w:val="24"/>
        </w:rPr>
        <w:t xml:space="preserve">o cualquier acto que </w:t>
      </w:r>
      <w:r w:rsidR="00CA432C" w:rsidRPr="007A75E8">
        <w:rPr>
          <w:rFonts w:ascii="Arial" w:hAnsi="Arial" w:cs="Arial"/>
          <w:bCs/>
          <w:sz w:val="24"/>
          <w:szCs w:val="24"/>
        </w:rPr>
        <w:t xml:space="preserve">implique </w:t>
      </w:r>
      <w:r w:rsidR="00EC4260" w:rsidRPr="007A75E8">
        <w:rPr>
          <w:rFonts w:ascii="Arial" w:hAnsi="Arial" w:cs="Arial"/>
          <w:bCs/>
          <w:sz w:val="24"/>
          <w:szCs w:val="24"/>
        </w:rPr>
        <w:t>una</w:t>
      </w:r>
      <w:r w:rsidR="00CA432C" w:rsidRPr="007A75E8">
        <w:rPr>
          <w:rFonts w:ascii="Arial" w:hAnsi="Arial" w:cs="Arial"/>
          <w:bCs/>
          <w:sz w:val="24"/>
          <w:szCs w:val="24"/>
        </w:rPr>
        <w:t xml:space="preserve"> indebida utilización, </w:t>
      </w:r>
      <w:r w:rsidR="00EC4260" w:rsidRPr="007A75E8">
        <w:rPr>
          <w:rFonts w:ascii="Arial" w:hAnsi="Arial" w:cs="Arial"/>
          <w:bCs/>
          <w:sz w:val="24"/>
          <w:szCs w:val="24"/>
        </w:rPr>
        <w:t>con la finalidad</w:t>
      </w:r>
      <w:r w:rsidR="00CA432C" w:rsidRPr="007A75E8">
        <w:rPr>
          <w:rFonts w:ascii="Arial" w:hAnsi="Arial" w:cs="Arial"/>
          <w:bCs/>
          <w:sz w:val="24"/>
          <w:szCs w:val="24"/>
        </w:rPr>
        <w:t xml:space="preserve"> </w:t>
      </w:r>
      <w:r w:rsidR="00EC4260" w:rsidRPr="007A75E8">
        <w:rPr>
          <w:rFonts w:ascii="Arial" w:hAnsi="Arial" w:cs="Arial"/>
          <w:bCs/>
          <w:sz w:val="24"/>
          <w:szCs w:val="24"/>
        </w:rPr>
        <w:t>de</w:t>
      </w:r>
      <w:r w:rsidR="00796DE4" w:rsidRPr="007A75E8">
        <w:rPr>
          <w:rFonts w:ascii="Arial" w:hAnsi="Arial" w:cs="Arial"/>
          <w:bCs/>
          <w:sz w:val="24"/>
          <w:szCs w:val="24"/>
        </w:rPr>
        <w:t xml:space="preserve"> comercializar oro sin autorización.</w:t>
      </w:r>
    </w:p>
    <w:p w14:paraId="3AF37CBF" w14:textId="3A2FFFAB" w:rsidR="00CA432C" w:rsidRPr="007A75E8" w:rsidRDefault="004E7193" w:rsidP="0052217E">
      <w:pPr>
        <w:pStyle w:val="Prrafodelista"/>
        <w:spacing w:after="0" w:line="240" w:lineRule="auto"/>
        <w:ind w:left="0"/>
        <w:jc w:val="both"/>
        <w:rPr>
          <w:rFonts w:ascii="Arial" w:hAnsi="Arial" w:cs="Arial"/>
          <w:bCs/>
          <w:sz w:val="24"/>
          <w:szCs w:val="24"/>
        </w:rPr>
      </w:pPr>
      <w:r w:rsidRPr="007A75E8">
        <w:rPr>
          <w:rFonts w:ascii="Arial" w:hAnsi="Arial" w:cs="Arial"/>
          <w:bCs/>
          <w:sz w:val="24"/>
          <w:szCs w:val="24"/>
        </w:rPr>
        <w:t>1</w:t>
      </w:r>
      <w:r w:rsidR="004D1329" w:rsidRPr="007A75E8">
        <w:rPr>
          <w:rFonts w:ascii="Arial" w:hAnsi="Arial" w:cs="Arial"/>
          <w:bCs/>
          <w:sz w:val="24"/>
          <w:szCs w:val="24"/>
        </w:rPr>
        <w:t>6</w:t>
      </w:r>
      <w:r w:rsidR="009D70A1" w:rsidRPr="007A75E8">
        <w:rPr>
          <w:rFonts w:ascii="Arial" w:hAnsi="Arial" w:cs="Arial"/>
          <w:bCs/>
          <w:sz w:val="24"/>
          <w:szCs w:val="24"/>
        </w:rPr>
        <w:t>.</w:t>
      </w:r>
      <w:r w:rsidR="004D1329" w:rsidRPr="007A75E8">
        <w:rPr>
          <w:rFonts w:ascii="Arial" w:hAnsi="Arial" w:cs="Arial"/>
          <w:bCs/>
          <w:sz w:val="24"/>
          <w:szCs w:val="24"/>
        </w:rPr>
        <w:t>1.</w:t>
      </w:r>
      <w:r w:rsidR="007145A7" w:rsidRPr="007A75E8">
        <w:rPr>
          <w:rFonts w:ascii="Arial" w:hAnsi="Arial" w:cs="Arial"/>
          <w:bCs/>
          <w:sz w:val="24"/>
          <w:szCs w:val="24"/>
        </w:rPr>
        <w:t>7</w:t>
      </w:r>
      <w:r w:rsidR="0052217E" w:rsidRPr="007A75E8">
        <w:rPr>
          <w:rFonts w:ascii="Arial" w:hAnsi="Arial" w:cs="Arial"/>
          <w:bCs/>
          <w:sz w:val="24"/>
          <w:szCs w:val="24"/>
        </w:rPr>
        <w:t xml:space="preserve"> </w:t>
      </w:r>
      <w:r w:rsidR="00D84EB8" w:rsidRPr="007A75E8">
        <w:rPr>
          <w:rFonts w:ascii="Arial" w:hAnsi="Arial" w:cs="Arial"/>
          <w:bCs/>
          <w:sz w:val="24"/>
          <w:szCs w:val="24"/>
        </w:rPr>
        <w:t>R</w:t>
      </w:r>
      <w:r w:rsidR="00CA432C" w:rsidRPr="007A75E8">
        <w:rPr>
          <w:rFonts w:ascii="Arial" w:hAnsi="Arial" w:cs="Arial"/>
          <w:bCs/>
          <w:sz w:val="24"/>
          <w:szCs w:val="24"/>
        </w:rPr>
        <w:t xml:space="preserve">esponsabilidad </w:t>
      </w:r>
      <w:r w:rsidR="00D84EB8" w:rsidRPr="007A75E8">
        <w:rPr>
          <w:rFonts w:ascii="Arial" w:hAnsi="Arial" w:cs="Arial"/>
          <w:bCs/>
          <w:sz w:val="24"/>
          <w:szCs w:val="24"/>
        </w:rPr>
        <w:t xml:space="preserve">acreditada por </w:t>
      </w:r>
      <w:r w:rsidR="00CA432C" w:rsidRPr="007A75E8">
        <w:rPr>
          <w:rFonts w:ascii="Arial" w:hAnsi="Arial" w:cs="Arial"/>
          <w:bCs/>
          <w:sz w:val="24"/>
          <w:szCs w:val="24"/>
        </w:rPr>
        <w:t>compra</w:t>
      </w:r>
      <w:r w:rsidR="00D84EB8" w:rsidRPr="007A75E8">
        <w:rPr>
          <w:rFonts w:ascii="Arial" w:hAnsi="Arial" w:cs="Arial"/>
          <w:bCs/>
          <w:sz w:val="24"/>
          <w:szCs w:val="24"/>
        </w:rPr>
        <w:t xml:space="preserve"> hecha a </w:t>
      </w:r>
      <w:r w:rsidR="00CA432C" w:rsidRPr="007A75E8">
        <w:rPr>
          <w:rFonts w:ascii="Arial" w:hAnsi="Arial" w:cs="Arial"/>
          <w:bCs/>
          <w:sz w:val="24"/>
          <w:szCs w:val="24"/>
        </w:rPr>
        <w:t>persona no autorizada.</w:t>
      </w:r>
    </w:p>
    <w:p w14:paraId="2A056D8D" w14:textId="5E701BD6" w:rsidR="00CA432C" w:rsidRPr="007A75E8" w:rsidRDefault="005006FB" w:rsidP="0052217E">
      <w:pPr>
        <w:pStyle w:val="Prrafodelista"/>
        <w:spacing w:after="0" w:line="240" w:lineRule="auto"/>
        <w:ind w:left="0"/>
        <w:jc w:val="both"/>
        <w:rPr>
          <w:rFonts w:ascii="Arial" w:hAnsi="Arial" w:cs="Arial"/>
          <w:bCs/>
          <w:sz w:val="24"/>
          <w:szCs w:val="24"/>
        </w:rPr>
      </w:pPr>
      <w:r w:rsidRPr="007A75E8">
        <w:rPr>
          <w:rFonts w:ascii="Arial" w:hAnsi="Arial" w:cs="Arial"/>
          <w:bCs/>
          <w:sz w:val="24"/>
          <w:szCs w:val="24"/>
        </w:rPr>
        <w:t>1</w:t>
      </w:r>
      <w:r w:rsidR="004D1329" w:rsidRPr="007A75E8">
        <w:rPr>
          <w:rFonts w:ascii="Arial" w:hAnsi="Arial" w:cs="Arial"/>
          <w:bCs/>
          <w:sz w:val="24"/>
          <w:szCs w:val="24"/>
        </w:rPr>
        <w:t>6</w:t>
      </w:r>
      <w:r w:rsidR="009D70A1" w:rsidRPr="007A75E8">
        <w:rPr>
          <w:rFonts w:ascii="Arial" w:hAnsi="Arial" w:cs="Arial"/>
          <w:bCs/>
          <w:sz w:val="24"/>
          <w:szCs w:val="24"/>
        </w:rPr>
        <w:t>.</w:t>
      </w:r>
      <w:r w:rsidR="004D1329" w:rsidRPr="007A75E8">
        <w:rPr>
          <w:rFonts w:ascii="Arial" w:hAnsi="Arial" w:cs="Arial"/>
          <w:bCs/>
          <w:sz w:val="24"/>
          <w:szCs w:val="24"/>
        </w:rPr>
        <w:t>1.</w:t>
      </w:r>
      <w:r w:rsidR="007145A7" w:rsidRPr="007A75E8">
        <w:rPr>
          <w:rFonts w:ascii="Arial" w:hAnsi="Arial" w:cs="Arial"/>
          <w:bCs/>
          <w:sz w:val="24"/>
          <w:szCs w:val="24"/>
        </w:rPr>
        <w:t>8</w:t>
      </w:r>
      <w:r w:rsidR="0052217E" w:rsidRPr="007A75E8">
        <w:rPr>
          <w:rFonts w:ascii="Arial" w:hAnsi="Arial" w:cs="Arial"/>
          <w:bCs/>
          <w:sz w:val="24"/>
          <w:szCs w:val="24"/>
        </w:rPr>
        <w:t xml:space="preserve"> </w:t>
      </w:r>
      <w:r w:rsidR="00CA432C" w:rsidRPr="007A75E8">
        <w:rPr>
          <w:rFonts w:ascii="Arial" w:hAnsi="Arial" w:cs="Arial"/>
          <w:bCs/>
          <w:sz w:val="24"/>
          <w:szCs w:val="24"/>
        </w:rPr>
        <w:t xml:space="preserve">Se </w:t>
      </w:r>
      <w:r w:rsidR="00D84EB8" w:rsidRPr="007A75E8">
        <w:rPr>
          <w:rFonts w:ascii="Arial" w:hAnsi="Arial" w:cs="Arial"/>
          <w:bCs/>
          <w:sz w:val="24"/>
          <w:szCs w:val="24"/>
        </w:rPr>
        <w:t>comprueba información falsa</w:t>
      </w:r>
      <w:r w:rsidR="00CA432C" w:rsidRPr="007A75E8">
        <w:rPr>
          <w:rFonts w:ascii="Arial" w:hAnsi="Arial" w:cs="Arial"/>
          <w:bCs/>
          <w:sz w:val="24"/>
          <w:szCs w:val="24"/>
        </w:rPr>
        <w:t>, parcial o totalmente</w:t>
      </w:r>
      <w:r w:rsidR="004A1E82" w:rsidRPr="007A75E8">
        <w:rPr>
          <w:rFonts w:ascii="Arial" w:hAnsi="Arial" w:cs="Arial"/>
          <w:bCs/>
          <w:sz w:val="24"/>
          <w:szCs w:val="24"/>
        </w:rPr>
        <w:t xml:space="preserve"> en el marco de un procedimiento de fiscalización posterior y, previa </w:t>
      </w:r>
      <w:r w:rsidR="00CA432C" w:rsidRPr="007A75E8">
        <w:rPr>
          <w:rFonts w:ascii="Arial" w:hAnsi="Arial" w:cs="Arial"/>
          <w:bCs/>
          <w:sz w:val="24"/>
          <w:szCs w:val="24"/>
        </w:rPr>
        <w:t xml:space="preserve">resolución correspondiente </w:t>
      </w:r>
    </w:p>
    <w:p w14:paraId="2D487C9C" w14:textId="0DE8BCFB" w:rsidR="00CA432C" w:rsidRPr="007A75E8" w:rsidRDefault="005006FB" w:rsidP="0052217E">
      <w:pPr>
        <w:pStyle w:val="Prrafodelista"/>
        <w:spacing w:after="0" w:line="240" w:lineRule="auto"/>
        <w:ind w:left="0"/>
        <w:jc w:val="both"/>
        <w:rPr>
          <w:rFonts w:ascii="Arial" w:hAnsi="Arial" w:cs="Arial"/>
          <w:bCs/>
          <w:sz w:val="24"/>
          <w:szCs w:val="24"/>
        </w:rPr>
      </w:pPr>
      <w:r w:rsidRPr="007A75E8">
        <w:rPr>
          <w:rFonts w:ascii="Arial" w:hAnsi="Arial" w:cs="Arial"/>
          <w:bCs/>
          <w:sz w:val="24"/>
          <w:szCs w:val="24"/>
        </w:rPr>
        <w:t>1</w:t>
      </w:r>
      <w:r w:rsidR="004D1329" w:rsidRPr="007A75E8">
        <w:rPr>
          <w:rFonts w:ascii="Arial" w:hAnsi="Arial" w:cs="Arial"/>
          <w:bCs/>
          <w:sz w:val="24"/>
          <w:szCs w:val="24"/>
        </w:rPr>
        <w:t>6</w:t>
      </w:r>
      <w:r w:rsidR="008B1872" w:rsidRPr="007A75E8">
        <w:rPr>
          <w:rFonts w:ascii="Arial" w:hAnsi="Arial" w:cs="Arial"/>
          <w:bCs/>
          <w:sz w:val="24"/>
          <w:szCs w:val="24"/>
        </w:rPr>
        <w:t>.</w:t>
      </w:r>
      <w:r w:rsidR="004D1329" w:rsidRPr="007A75E8">
        <w:rPr>
          <w:rFonts w:ascii="Arial" w:hAnsi="Arial" w:cs="Arial"/>
          <w:bCs/>
          <w:sz w:val="24"/>
          <w:szCs w:val="24"/>
        </w:rPr>
        <w:t>1.</w:t>
      </w:r>
      <w:r w:rsidR="007145A7" w:rsidRPr="007A75E8">
        <w:rPr>
          <w:rFonts w:ascii="Arial" w:hAnsi="Arial" w:cs="Arial"/>
          <w:bCs/>
          <w:sz w:val="24"/>
          <w:szCs w:val="24"/>
        </w:rPr>
        <w:t>9</w:t>
      </w:r>
      <w:r w:rsidR="0052217E" w:rsidRPr="007A75E8">
        <w:rPr>
          <w:rFonts w:ascii="Arial" w:hAnsi="Arial" w:cs="Arial"/>
          <w:bCs/>
          <w:sz w:val="24"/>
          <w:szCs w:val="24"/>
        </w:rPr>
        <w:t xml:space="preserve"> </w:t>
      </w:r>
      <w:r w:rsidR="00EC4260" w:rsidRPr="007A75E8">
        <w:rPr>
          <w:rFonts w:ascii="Arial" w:hAnsi="Arial" w:cs="Arial"/>
          <w:bCs/>
          <w:sz w:val="24"/>
          <w:szCs w:val="24"/>
        </w:rPr>
        <w:t xml:space="preserve">Se verifique que sobre </w:t>
      </w:r>
      <w:r w:rsidR="00CA432C" w:rsidRPr="007A75E8">
        <w:rPr>
          <w:rFonts w:ascii="Arial" w:hAnsi="Arial" w:cs="Arial"/>
          <w:bCs/>
          <w:sz w:val="24"/>
          <w:szCs w:val="24"/>
        </w:rPr>
        <w:t>la persona natural o</w:t>
      </w:r>
      <w:r w:rsidR="00EC4260" w:rsidRPr="007A75E8">
        <w:rPr>
          <w:rFonts w:ascii="Arial" w:hAnsi="Arial" w:cs="Arial"/>
          <w:bCs/>
          <w:sz w:val="24"/>
          <w:szCs w:val="24"/>
        </w:rPr>
        <w:t xml:space="preserve"> </w:t>
      </w:r>
      <w:r w:rsidR="00754A96" w:rsidRPr="007A75E8">
        <w:rPr>
          <w:rFonts w:ascii="Arial" w:hAnsi="Arial" w:cs="Arial"/>
          <w:bCs/>
          <w:sz w:val="24"/>
          <w:szCs w:val="24"/>
        </w:rPr>
        <w:t>los representantes de una</w:t>
      </w:r>
      <w:r w:rsidR="00CA432C" w:rsidRPr="007A75E8">
        <w:rPr>
          <w:rFonts w:ascii="Arial" w:hAnsi="Arial" w:cs="Arial"/>
          <w:bCs/>
          <w:sz w:val="24"/>
          <w:szCs w:val="24"/>
        </w:rPr>
        <w:t xml:space="preserve"> jurídica recae una sentencia condenatoria firme por delito de minería ilegal, lavado de activos conforme al Decreto Legislativo N° 1106 y sus modificatorias, o trata de personas</w:t>
      </w:r>
      <w:r w:rsidR="0063505B" w:rsidRPr="007A75E8">
        <w:rPr>
          <w:rFonts w:ascii="Arial" w:hAnsi="Arial" w:cs="Arial"/>
          <w:bCs/>
          <w:sz w:val="24"/>
          <w:szCs w:val="24"/>
        </w:rPr>
        <w:t>; o, se incurra en delito tributario o aduanero.</w:t>
      </w:r>
    </w:p>
    <w:p w14:paraId="780BB76F" w14:textId="23E9A503" w:rsidR="00C457EA" w:rsidRPr="007A75E8" w:rsidRDefault="005006FB" w:rsidP="0052217E">
      <w:pPr>
        <w:pStyle w:val="Prrafodelista"/>
        <w:spacing w:after="0" w:line="240" w:lineRule="auto"/>
        <w:ind w:left="0"/>
        <w:jc w:val="both"/>
        <w:rPr>
          <w:rFonts w:ascii="Arial" w:hAnsi="Arial" w:cs="Arial"/>
          <w:bCs/>
          <w:sz w:val="24"/>
          <w:szCs w:val="24"/>
        </w:rPr>
      </w:pPr>
      <w:r w:rsidRPr="007A75E8">
        <w:rPr>
          <w:rFonts w:ascii="Arial" w:hAnsi="Arial" w:cs="Arial"/>
          <w:bCs/>
          <w:sz w:val="24"/>
          <w:szCs w:val="24"/>
        </w:rPr>
        <w:t>1</w:t>
      </w:r>
      <w:r w:rsidR="004D1329" w:rsidRPr="007A75E8">
        <w:rPr>
          <w:rFonts w:ascii="Arial" w:hAnsi="Arial" w:cs="Arial"/>
          <w:bCs/>
          <w:sz w:val="24"/>
          <w:szCs w:val="24"/>
        </w:rPr>
        <w:t>6.2</w:t>
      </w:r>
      <w:r w:rsidR="0052217E" w:rsidRPr="007A75E8">
        <w:rPr>
          <w:rFonts w:ascii="Arial" w:hAnsi="Arial" w:cs="Arial"/>
          <w:bCs/>
          <w:sz w:val="24"/>
          <w:szCs w:val="24"/>
        </w:rPr>
        <w:t xml:space="preserve"> </w:t>
      </w:r>
      <w:r w:rsidR="00EC4260" w:rsidRPr="007A75E8">
        <w:rPr>
          <w:rFonts w:ascii="Arial" w:hAnsi="Arial" w:cs="Arial"/>
          <w:bCs/>
          <w:sz w:val="24"/>
          <w:szCs w:val="24"/>
        </w:rPr>
        <w:t xml:space="preserve">La </w:t>
      </w:r>
      <w:r w:rsidR="009A2541" w:rsidRPr="007A75E8">
        <w:rPr>
          <w:rFonts w:ascii="Arial" w:hAnsi="Arial" w:cs="Arial"/>
          <w:bCs/>
          <w:sz w:val="24"/>
          <w:szCs w:val="24"/>
        </w:rPr>
        <w:t>cancelación</w:t>
      </w:r>
      <w:r w:rsidR="00CA432C" w:rsidRPr="007A75E8">
        <w:rPr>
          <w:rFonts w:ascii="Arial" w:hAnsi="Arial" w:cs="Arial"/>
          <w:bCs/>
          <w:sz w:val="24"/>
          <w:szCs w:val="24"/>
        </w:rPr>
        <w:t xml:space="preserve"> de la inscripción en el RECPO </w:t>
      </w:r>
      <w:r w:rsidR="00EC4260" w:rsidRPr="007A75E8">
        <w:rPr>
          <w:rFonts w:ascii="Arial" w:hAnsi="Arial" w:cs="Arial"/>
          <w:bCs/>
          <w:sz w:val="24"/>
          <w:szCs w:val="24"/>
        </w:rPr>
        <w:t>bajo</w:t>
      </w:r>
      <w:r w:rsidR="00CA432C" w:rsidRPr="007A75E8">
        <w:rPr>
          <w:rFonts w:ascii="Arial" w:hAnsi="Arial" w:cs="Arial"/>
          <w:bCs/>
          <w:sz w:val="24"/>
          <w:szCs w:val="24"/>
        </w:rPr>
        <w:t xml:space="preserve"> los supuestos</w:t>
      </w:r>
      <w:r w:rsidR="00BF10C4" w:rsidRPr="007A75E8">
        <w:rPr>
          <w:rFonts w:ascii="Arial" w:hAnsi="Arial" w:cs="Arial"/>
          <w:bCs/>
          <w:sz w:val="24"/>
          <w:szCs w:val="24"/>
        </w:rPr>
        <w:t xml:space="preserve"> señalados en los </w:t>
      </w:r>
      <w:r w:rsidR="008B1872" w:rsidRPr="007A75E8">
        <w:rPr>
          <w:rFonts w:ascii="Arial" w:hAnsi="Arial" w:cs="Arial"/>
          <w:bCs/>
          <w:sz w:val="24"/>
          <w:szCs w:val="24"/>
        </w:rPr>
        <w:t>párrafos 1</w:t>
      </w:r>
      <w:r w:rsidR="004D1329" w:rsidRPr="007A75E8">
        <w:rPr>
          <w:rFonts w:ascii="Arial" w:hAnsi="Arial" w:cs="Arial"/>
          <w:bCs/>
          <w:sz w:val="24"/>
          <w:szCs w:val="24"/>
        </w:rPr>
        <w:t>6</w:t>
      </w:r>
      <w:r w:rsidR="00BF10C4" w:rsidRPr="007A75E8">
        <w:rPr>
          <w:rFonts w:ascii="Arial" w:hAnsi="Arial" w:cs="Arial"/>
          <w:bCs/>
          <w:sz w:val="24"/>
          <w:szCs w:val="24"/>
        </w:rPr>
        <w:t>.1</w:t>
      </w:r>
      <w:r w:rsidR="00B60167" w:rsidRPr="007A75E8">
        <w:rPr>
          <w:rFonts w:ascii="Arial" w:hAnsi="Arial" w:cs="Arial"/>
          <w:bCs/>
          <w:sz w:val="24"/>
          <w:szCs w:val="24"/>
        </w:rPr>
        <w:t>.1</w:t>
      </w:r>
      <w:r w:rsidR="00BF10C4" w:rsidRPr="007A75E8">
        <w:rPr>
          <w:rFonts w:ascii="Arial" w:hAnsi="Arial" w:cs="Arial"/>
          <w:bCs/>
          <w:sz w:val="24"/>
          <w:szCs w:val="24"/>
        </w:rPr>
        <w:t xml:space="preserve"> al</w:t>
      </w:r>
      <w:r w:rsidR="008B1872" w:rsidRPr="007A75E8">
        <w:rPr>
          <w:rFonts w:ascii="Arial" w:hAnsi="Arial" w:cs="Arial"/>
          <w:bCs/>
          <w:sz w:val="24"/>
          <w:szCs w:val="24"/>
        </w:rPr>
        <w:t xml:space="preserve"> 1</w:t>
      </w:r>
      <w:r w:rsidR="004D1329" w:rsidRPr="007A75E8">
        <w:rPr>
          <w:rFonts w:ascii="Arial" w:hAnsi="Arial" w:cs="Arial"/>
          <w:bCs/>
          <w:sz w:val="24"/>
          <w:szCs w:val="24"/>
        </w:rPr>
        <w:t>6</w:t>
      </w:r>
      <w:r w:rsidR="008B1872" w:rsidRPr="007A75E8">
        <w:rPr>
          <w:rFonts w:ascii="Arial" w:hAnsi="Arial" w:cs="Arial"/>
          <w:bCs/>
          <w:sz w:val="24"/>
          <w:szCs w:val="24"/>
        </w:rPr>
        <w:t>.</w:t>
      </w:r>
      <w:r w:rsidR="00B60167" w:rsidRPr="007A75E8">
        <w:rPr>
          <w:rFonts w:ascii="Arial" w:hAnsi="Arial" w:cs="Arial"/>
          <w:bCs/>
          <w:sz w:val="24"/>
          <w:szCs w:val="24"/>
        </w:rPr>
        <w:t>1.</w:t>
      </w:r>
      <w:r w:rsidR="008B1872" w:rsidRPr="007A75E8">
        <w:rPr>
          <w:rFonts w:ascii="Arial" w:hAnsi="Arial" w:cs="Arial"/>
          <w:bCs/>
          <w:sz w:val="24"/>
          <w:szCs w:val="24"/>
        </w:rPr>
        <w:t>4 y 1</w:t>
      </w:r>
      <w:r w:rsidR="004D1329" w:rsidRPr="007A75E8">
        <w:rPr>
          <w:rFonts w:ascii="Arial" w:hAnsi="Arial" w:cs="Arial"/>
          <w:bCs/>
          <w:sz w:val="24"/>
          <w:szCs w:val="24"/>
        </w:rPr>
        <w:t>6</w:t>
      </w:r>
      <w:r w:rsidR="008B1872" w:rsidRPr="007A75E8">
        <w:rPr>
          <w:rFonts w:ascii="Arial" w:hAnsi="Arial" w:cs="Arial"/>
          <w:bCs/>
          <w:sz w:val="24"/>
          <w:szCs w:val="24"/>
        </w:rPr>
        <w:t>.</w:t>
      </w:r>
      <w:r w:rsidR="00B60167" w:rsidRPr="007A75E8">
        <w:rPr>
          <w:rFonts w:ascii="Arial" w:hAnsi="Arial" w:cs="Arial"/>
          <w:bCs/>
          <w:sz w:val="24"/>
          <w:szCs w:val="24"/>
        </w:rPr>
        <w:t>1.</w:t>
      </w:r>
      <w:r w:rsidR="0075573C" w:rsidRPr="007A75E8">
        <w:rPr>
          <w:rFonts w:ascii="Arial" w:hAnsi="Arial" w:cs="Arial"/>
          <w:bCs/>
          <w:sz w:val="24"/>
          <w:szCs w:val="24"/>
        </w:rPr>
        <w:t>9</w:t>
      </w:r>
      <w:r w:rsidR="00C457EA" w:rsidRPr="007A75E8">
        <w:rPr>
          <w:rFonts w:ascii="Arial" w:hAnsi="Arial" w:cs="Arial"/>
          <w:bCs/>
          <w:sz w:val="24"/>
          <w:szCs w:val="24"/>
        </w:rPr>
        <w:t xml:space="preserve"> del presente artículo</w:t>
      </w:r>
      <w:r w:rsidR="0063505B" w:rsidRPr="007A75E8">
        <w:rPr>
          <w:rFonts w:ascii="Arial" w:hAnsi="Arial" w:cs="Arial"/>
          <w:bCs/>
          <w:sz w:val="24"/>
          <w:szCs w:val="24"/>
        </w:rPr>
        <w:t>,</w:t>
      </w:r>
      <w:r w:rsidR="00771599" w:rsidRPr="007A75E8">
        <w:rPr>
          <w:rFonts w:ascii="Arial" w:hAnsi="Arial" w:cs="Arial"/>
          <w:bCs/>
          <w:sz w:val="24"/>
          <w:szCs w:val="24"/>
        </w:rPr>
        <w:t xml:space="preserve"> se evalúa en el marco del artículo 117 del Texto Único Ordenado de la Ley General de Procedimiento Administrativo General aprobado por Decreto Supremo Nº 004-2019-JUS</w:t>
      </w:r>
      <w:r w:rsidR="008B1872" w:rsidRPr="007A75E8">
        <w:rPr>
          <w:rFonts w:ascii="Arial" w:hAnsi="Arial" w:cs="Arial"/>
          <w:bCs/>
          <w:sz w:val="24"/>
          <w:szCs w:val="24"/>
        </w:rPr>
        <w:t xml:space="preserve">, </w:t>
      </w:r>
    </w:p>
    <w:p w14:paraId="50E143F6" w14:textId="67FD9E2E" w:rsidR="00CA432C" w:rsidRPr="007A75E8" w:rsidRDefault="00B60167" w:rsidP="0052217E">
      <w:pPr>
        <w:pStyle w:val="Prrafodelista"/>
        <w:spacing w:after="0" w:line="240" w:lineRule="auto"/>
        <w:ind w:left="0"/>
        <w:jc w:val="both"/>
        <w:rPr>
          <w:rFonts w:ascii="Arial" w:hAnsi="Arial" w:cs="Arial"/>
          <w:bCs/>
          <w:sz w:val="24"/>
          <w:szCs w:val="24"/>
        </w:rPr>
      </w:pPr>
      <w:r w:rsidRPr="007A75E8">
        <w:rPr>
          <w:rFonts w:ascii="Arial" w:hAnsi="Arial" w:cs="Arial"/>
          <w:bCs/>
          <w:sz w:val="24"/>
          <w:szCs w:val="24"/>
        </w:rPr>
        <w:t>16.3</w:t>
      </w:r>
      <w:r w:rsidR="00C457EA" w:rsidRPr="007A75E8">
        <w:rPr>
          <w:rFonts w:ascii="Arial" w:hAnsi="Arial" w:cs="Arial"/>
          <w:bCs/>
          <w:sz w:val="24"/>
          <w:szCs w:val="24"/>
        </w:rPr>
        <w:t xml:space="preserve"> Las causales de la inscripción en el RECPO </w:t>
      </w:r>
      <w:r w:rsidR="008B1872" w:rsidRPr="007A75E8">
        <w:rPr>
          <w:rFonts w:ascii="Arial" w:hAnsi="Arial" w:cs="Arial"/>
          <w:bCs/>
          <w:sz w:val="24"/>
          <w:szCs w:val="24"/>
        </w:rPr>
        <w:t>establecid</w:t>
      </w:r>
      <w:r w:rsidR="0038645B" w:rsidRPr="007A75E8">
        <w:rPr>
          <w:rFonts w:ascii="Arial" w:hAnsi="Arial" w:cs="Arial"/>
          <w:bCs/>
          <w:sz w:val="24"/>
          <w:szCs w:val="24"/>
        </w:rPr>
        <w:t>a</w:t>
      </w:r>
      <w:r w:rsidR="008B1872" w:rsidRPr="007A75E8">
        <w:rPr>
          <w:rFonts w:ascii="Arial" w:hAnsi="Arial" w:cs="Arial"/>
          <w:bCs/>
          <w:sz w:val="24"/>
          <w:szCs w:val="24"/>
        </w:rPr>
        <w:t>s desde</w:t>
      </w:r>
      <w:r w:rsidR="00CA432C" w:rsidRPr="007A75E8">
        <w:rPr>
          <w:rFonts w:ascii="Arial" w:hAnsi="Arial" w:cs="Arial"/>
          <w:bCs/>
          <w:sz w:val="24"/>
          <w:szCs w:val="24"/>
        </w:rPr>
        <w:t xml:space="preserve"> </w:t>
      </w:r>
      <w:r w:rsidR="008B1872" w:rsidRPr="007A75E8">
        <w:rPr>
          <w:rFonts w:ascii="Arial" w:hAnsi="Arial" w:cs="Arial"/>
          <w:bCs/>
          <w:sz w:val="24"/>
          <w:szCs w:val="24"/>
        </w:rPr>
        <w:t>el párrafo 1</w:t>
      </w:r>
      <w:r w:rsidRPr="007A75E8">
        <w:rPr>
          <w:rFonts w:ascii="Arial" w:hAnsi="Arial" w:cs="Arial"/>
          <w:bCs/>
          <w:sz w:val="24"/>
          <w:szCs w:val="24"/>
        </w:rPr>
        <w:t>6</w:t>
      </w:r>
      <w:r w:rsidR="008B1872" w:rsidRPr="007A75E8">
        <w:rPr>
          <w:rFonts w:ascii="Arial" w:hAnsi="Arial" w:cs="Arial"/>
          <w:bCs/>
          <w:sz w:val="24"/>
          <w:szCs w:val="24"/>
        </w:rPr>
        <w:t>.</w:t>
      </w:r>
      <w:r w:rsidR="0075573C" w:rsidRPr="007A75E8">
        <w:rPr>
          <w:rFonts w:ascii="Arial" w:hAnsi="Arial" w:cs="Arial"/>
          <w:bCs/>
          <w:sz w:val="24"/>
          <w:szCs w:val="24"/>
        </w:rPr>
        <w:t>1.</w:t>
      </w:r>
      <w:r w:rsidR="00F618D8" w:rsidRPr="007A75E8">
        <w:rPr>
          <w:rFonts w:ascii="Arial" w:hAnsi="Arial" w:cs="Arial"/>
          <w:bCs/>
          <w:sz w:val="24"/>
          <w:szCs w:val="24"/>
        </w:rPr>
        <w:t>5</w:t>
      </w:r>
      <w:r w:rsidR="008B1872" w:rsidRPr="007A75E8">
        <w:rPr>
          <w:rFonts w:ascii="Arial" w:hAnsi="Arial" w:cs="Arial"/>
          <w:bCs/>
          <w:sz w:val="24"/>
          <w:szCs w:val="24"/>
        </w:rPr>
        <w:t xml:space="preserve"> al párrafo 1</w:t>
      </w:r>
      <w:r w:rsidRPr="007A75E8">
        <w:rPr>
          <w:rFonts w:ascii="Arial" w:hAnsi="Arial" w:cs="Arial"/>
          <w:bCs/>
          <w:sz w:val="24"/>
          <w:szCs w:val="24"/>
        </w:rPr>
        <w:t>6</w:t>
      </w:r>
      <w:r w:rsidR="00CA432C" w:rsidRPr="007A75E8">
        <w:rPr>
          <w:rFonts w:ascii="Arial" w:hAnsi="Arial" w:cs="Arial"/>
          <w:bCs/>
          <w:sz w:val="24"/>
          <w:szCs w:val="24"/>
        </w:rPr>
        <w:t>.</w:t>
      </w:r>
      <w:r w:rsidR="0075573C" w:rsidRPr="007A75E8">
        <w:rPr>
          <w:rFonts w:ascii="Arial" w:hAnsi="Arial" w:cs="Arial"/>
          <w:bCs/>
          <w:sz w:val="24"/>
          <w:szCs w:val="24"/>
        </w:rPr>
        <w:t>1.</w:t>
      </w:r>
      <w:r w:rsidR="00F618D8" w:rsidRPr="007A75E8">
        <w:rPr>
          <w:rFonts w:ascii="Arial" w:hAnsi="Arial" w:cs="Arial"/>
          <w:bCs/>
          <w:sz w:val="24"/>
          <w:szCs w:val="24"/>
        </w:rPr>
        <w:t>9</w:t>
      </w:r>
      <w:r w:rsidR="00CA432C" w:rsidRPr="007A75E8">
        <w:rPr>
          <w:rFonts w:ascii="Arial" w:hAnsi="Arial" w:cs="Arial"/>
          <w:bCs/>
          <w:sz w:val="24"/>
          <w:szCs w:val="24"/>
        </w:rPr>
        <w:t xml:space="preserve"> </w:t>
      </w:r>
      <w:r w:rsidR="00C457EA" w:rsidRPr="007A75E8">
        <w:rPr>
          <w:rFonts w:ascii="Arial" w:hAnsi="Arial" w:cs="Arial"/>
          <w:bCs/>
          <w:sz w:val="24"/>
          <w:szCs w:val="24"/>
        </w:rPr>
        <w:t xml:space="preserve">del presente artículo </w:t>
      </w:r>
      <w:r w:rsidR="00422509" w:rsidRPr="007A75E8">
        <w:rPr>
          <w:rFonts w:ascii="Arial" w:hAnsi="Arial" w:cs="Arial"/>
          <w:bCs/>
          <w:sz w:val="24"/>
          <w:szCs w:val="24"/>
        </w:rPr>
        <w:t>quedan sujetas</w:t>
      </w:r>
      <w:r w:rsidR="00EC4260" w:rsidRPr="007A75E8">
        <w:rPr>
          <w:rFonts w:ascii="Arial" w:hAnsi="Arial" w:cs="Arial"/>
          <w:bCs/>
          <w:sz w:val="24"/>
          <w:szCs w:val="24"/>
        </w:rPr>
        <w:t xml:space="preserve"> </w:t>
      </w:r>
      <w:r w:rsidR="00422509" w:rsidRPr="007A75E8">
        <w:rPr>
          <w:rFonts w:ascii="Arial" w:hAnsi="Arial" w:cs="Arial"/>
          <w:bCs/>
          <w:sz w:val="24"/>
          <w:szCs w:val="24"/>
        </w:rPr>
        <w:t>a</w:t>
      </w:r>
      <w:r w:rsidR="00CA432C" w:rsidRPr="007A75E8">
        <w:rPr>
          <w:rFonts w:ascii="Arial" w:hAnsi="Arial" w:cs="Arial"/>
          <w:bCs/>
          <w:sz w:val="24"/>
          <w:szCs w:val="24"/>
        </w:rPr>
        <w:t xml:space="preserve">l procedimiento </w:t>
      </w:r>
      <w:r w:rsidR="00C457EA" w:rsidRPr="007A75E8">
        <w:rPr>
          <w:rFonts w:ascii="Arial" w:hAnsi="Arial" w:cs="Arial"/>
          <w:bCs/>
          <w:sz w:val="24"/>
          <w:szCs w:val="24"/>
        </w:rPr>
        <w:t xml:space="preserve">de oficio </w:t>
      </w:r>
      <w:r w:rsidR="00CA432C" w:rsidRPr="007A75E8">
        <w:rPr>
          <w:rFonts w:ascii="Arial" w:hAnsi="Arial" w:cs="Arial"/>
          <w:bCs/>
          <w:sz w:val="24"/>
          <w:szCs w:val="24"/>
        </w:rPr>
        <w:t>establecido en el artículo</w:t>
      </w:r>
      <w:r w:rsidR="008B1872" w:rsidRPr="007A75E8">
        <w:rPr>
          <w:rFonts w:ascii="Arial" w:hAnsi="Arial" w:cs="Arial"/>
          <w:bCs/>
          <w:sz w:val="24"/>
          <w:szCs w:val="24"/>
        </w:rPr>
        <w:t xml:space="preserve"> </w:t>
      </w:r>
      <w:r w:rsidR="00464379" w:rsidRPr="007A75E8">
        <w:rPr>
          <w:rFonts w:ascii="Arial" w:hAnsi="Arial" w:cs="Arial"/>
          <w:bCs/>
          <w:sz w:val="24"/>
          <w:szCs w:val="24"/>
        </w:rPr>
        <w:t>17</w:t>
      </w:r>
      <w:r w:rsidR="00C457EA" w:rsidRPr="007A75E8">
        <w:rPr>
          <w:rFonts w:ascii="Arial" w:hAnsi="Arial" w:cs="Arial"/>
          <w:bCs/>
          <w:sz w:val="24"/>
          <w:szCs w:val="24"/>
        </w:rPr>
        <w:t>.</w:t>
      </w:r>
    </w:p>
    <w:p w14:paraId="6CF925A8" w14:textId="77777777" w:rsidR="00DC2153" w:rsidRPr="007A75E8" w:rsidRDefault="00DC2153" w:rsidP="00DC2153">
      <w:pPr>
        <w:pStyle w:val="Ttulo1"/>
        <w:spacing w:before="0" w:beforeAutospacing="0" w:after="0" w:afterAutospacing="0"/>
        <w:rPr>
          <w:rFonts w:ascii="Arial" w:hAnsi="Arial" w:cs="Arial"/>
          <w:kern w:val="0"/>
          <w:sz w:val="24"/>
          <w:szCs w:val="24"/>
        </w:rPr>
      </w:pPr>
      <w:bookmarkStart w:id="10" w:name="_Toc37433860"/>
    </w:p>
    <w:p w14:paraId="2D269073" w14:textId="7E5D6837" w:rsidR="00CA432C" w:rsidRPr="007A75E8" w:rsidRDefault="00CA432C" w:rsidP="00DC2153">
      <w:pPr>
        <w:pStyle w:val="Ttulo1"/>
        <w:spacing w:before="0" w:beforeAutospacing="0" w:after="0" w:afterAutospacing="0"/>
        <w:rPr>
          <w:rFonts w:ascii="Arial" w:hAnsi="Arial" w:cs="Arial"/>
          <w:kern w:val="0"/>
          <w:sz w:val="24"/>
          <w:szCs w:val="24"/>
        </w:rPr>
      </w:pPr>
      <w:r w:rsidRPr="007A75E8">
        <w:rPr>
          <w:rFonts w:ascii="Arial" w:hAnsi="Arial" w:cs="Arial"/>
          <w:kern w:val="0"/>
          <w:sz w:val="24"/>
          <w:szCs w:val="24"/>
        </w:rPr>
        <w:t xml:space="preserve">Artículo </w:t>
      </w:r>
      <w:r w:rsidR="005006FB" w:rsidRPr="007A75E8">
        <w:rPr>
          <w:rFonts w:ascii="Arial" w:hAnsi="Arial" w:cs="Arial"/>
          <w:kern w:val="0"/>
          <w:sz w:val="24"/>
          <w:szCs w:val="24"/>
        </w:rPr>
        <w:t>1</w:t>
      </w:r>
      <w:r w:rsidR="00B60167" w:rsidRPr="007A75E8">
        <w:rPr>
          <w:rFonts w:ascii="Arial" w:hAnsi="Arial" w:cs="Arial"/>
          <w:kern w:val="0"/>
          <w:sz w:val="24"/>
          <w:szCs w:val="24"/>
        </w:rPr>
        <w:t>7</w:t>
      </w:r>
      <w:r w:rsidRPr="007A75E8">
        <w:rPr>
          <w:rFonts w:ascii="Arial" w:hAnsi="Arial" w:cs="Arial"/>
          <w:kern w:val="0"/>
          <w:sz w:val="24"/>
          <w:szCs w:val="24"/>
        </w:rPr>
        <w:t xml:space="preserve">.- Procedimiento de </w:t>
      </w:r>
      <w:r w:rsidR="009A2541" w:rsidRPr="007A75E8">
        <w:rPr>
          <w:rFonts w:ascii="Arial" w:hAnsi="Arial" w:cs="Arial"/>
          <w:kern w:val="0"/>
          <w:sz w:val="24"/>
          <w:szCs w:val="24"/>
        </w:rPr>
        <w:t>cancelación</w:t>
      </w:r>
      <w:r w:rsidRPr="007A75E8">
        <w:rPr>
          <w:rFonts w:ascii="Arial" w:hAnsi="Arial" w:cs="Arial"/>
          <w:kern w:val="0"/>
          <w:sz w:val="24"/>
          <w:szCs w:val="24"/>
        </w:rPr>
        <w:t xml:space="preserve"> de la inscripción en el RECPO</w:t>
      </w:r>
      <w:bookmarkEnd w:id="10"/>
    </w:p>
    <w:p w14:paraId="3B804D57" w14:textId="0B321B6C" w:rsidR="00CA432C" w:rsidRPr="007A75E8" w:rsidRDefault="005006FB" w:rsidP="00DC2153">
      <w:pPr>
        <w:autoSpaceDE w:val="0"/>
        <w:autoSpaceDN w:val="0"/>
        <w:adjustRightInd w:val="0"/>
        <w:jc w:val="both"/>
        <w:rPr>
          <w:rFonts w:ascii="Arial" w:hAnsi="Arial" w:cs="Arial"/>
        </w:rPr>
      </w:pPr>
      <w:r w:rsidRPr="007A75E8">
        <w:rPr>
          <w:rFonts w:ascii="Arial" w:hAnsi="Arial" w:cs="Arial"/>
        </w:rPr>
        <w:t>1</w:t>
      </w:r>
      <w:r w:rsidR="00464379" w:rsidRPr="007A75E8">
        <w:rPr>
          <w:rFonts w:ascii="Arial" w:hAnsi="Arial" w:cs="Arial"/>
        </w:rPr>
        <w:t>7</w:t>
      </w:r>
      <w:r w:rsidR="00CA432C" w:rsidRPr="007A75E8">
        <w:rPr>
          <w:rFonts w:ascii="Arial" w:hAnsi="Arial" w:cs="Arial"/>
        </w:rPr>
        <w:t xml:space="preserve">.1 El resultado del monitoreo y control que se encuentre dentro de los supuestos señalados en los párrafos </w:t>
      </w:r>
      <w:r w:rsidR="00C62C4C" w:rsidRPr="007A75E8">
        <w:rPr>
          <w:rFonts w:ascii="Arial" w:hAnsi="Arial" w:cs="Arial"/>
        </w:rPr>
        <w:t>1</w:t>
      </w:r>
      <w:r w:rsidR="00B60167" w:rsidRPr="007A75E8">
        <w:rPr>
          <w:rFonts w:ascii="Arial" w:hAnsi="Arial" w:cs="Arial"/>
        </w:rPr>
        <w:t>6</w:t>
      </w:r>
      <w:r w:rsidR="00CA432C" w:rsidRPr="007A75E8">
        <w:rPr>
          <w:rFonts w:ascii="Arial" w:hAnsi="Arial" w:cs="Arial"/>
        </w:rPr>
        <w:t>.</w:t>
      </w:r>
      <w:r w:rsidR="00464379" w:rsidRPr="007A75E8">
        <w:rPr>
          <w:rFonts w:ascii="Arial" w:hAnsi="Arial" w:cs="Arial"/>
        </w:rPr>
        <w:t>1.</w:t>
      </w:r>
      <w:r w:rsidR="00CA432C" w:rsidRPr="007A75E8">
        <w:rPr>
          <w:rFonts w:ascii="Arial" w:hAnsi="Arial" w:cs="Arial"/>
        </w:rPr>
        <w:t xml:space="preserve">5, </w:t>
      </w:r>
      <w:r w:rsidR="00C62C4C" w:rsidRPr="007A75E8">
        <w:rPr>
          <w:rFonts w:ascii="Arial" w:hAnsi="Arial" w:cs="Arial"/>
        </w:rPr>
        <w:t>1</w:t>
      </w:r>
      <w:r w:rsidR="00B60167" w:rsidRPr="007A75E8">
        <w:rPr>
          <w:rFonts w:ascii="Arial" w:hAnsi="Arial" w:cs="Arial"/>
        </w:rPr>
        <w:t>6</w:t>
      </w:r>
      <w:r w:rsidR="00C62C4C" w:rsidRPr="007A75E8">
        <w:rPr>
          <w:rFonts w:ascii="Arial" w:hAnsi="Arial" w:cs="Arial"/>
        </w:rPr>
        <w:t>.</w:t>
      </w:r>
      <w:r w:rsidR="00464379" w:rsidRPr="007A75E8">
        <w:rPr>
          <w:rFonts w:ascii="Arial" w:hAnsi="Arial" w:cs="Arial"/>
        </w:rPr>
        <w:t>1.</w:t>
      </w:r>
      <w:r w:rsidR="00C62C4C" w:rsidRPr="007A75E8">
        <w:rPr>
          <w:rFonts w:ascii="Arial" w:hAnsi="Arial" w:cs="Arial"/>
        </w:rPr>
        <w:t>6, 1</w:t>
      </w:r>
      <w:r w:rsidR="00B60167" w:rsidRPr="007A75E8">
        <w:rPr>
          <w:rFonts w:ascii="Arial" w:hAnsi="Arial" w:cs="Arial"/>
        </w:rPr>
        <w:t>6</w:t>
      </w:r>
      <w:r w:rsidR="00C62C4C" w:rsidRPr="007A75E8">
        <w:rPr>
          <w:rFonts w:ascii="Arial" w:hAnsi="Arial" w:cs="Arial"/>
        </w:rPr>
        <w:t>.</w:t>
      </w:r>
      <w:r w:rsidR="00464379" w:rsidRPr="007A75E8">
        <w:rPr>
          <w:rFonts w:ascii="Arial" w:hAnsi="Arial" w:cs="Arial"/>
        </w:rPr>
        <w:t>1.</w:t>
      </w:r>
      <w:r w:rsidR="00C62C4C" w:rsidRPr="007A75E8">
        <w:rPr>
          <w:rFonts w:ascii="Arial" w:hAnsi="Arial" w:cs="Arial"/>
        </w:rPr>
        <w:t>7, 1</w:t>
      </w:r>
      <w:r w:rsidR="00B60167" w:rsidRPr="007A75E8">
        <w:rPr>
          <w:rFonts w:ascii="Arial" w:hAnsi="Arial" w:cs="Arial"/>
        </w:rPr>
        <w:t>6</w:t>
      </w:r>
      <w:r w:rsidR="00C62C4C" w:rsidRPr="007A75E8">
        <w:rPr>
          <w:rFonts w:ascii="Arial" w:hAnsi="Arial" w:cs="Arial"/>
        </w:rPr>
        <w:t>.</w:t>
      </w:r>
      <w:r w:rsidR="00464379" w:rsidRPr="007A75E8">
        <w:rPr>
          <w:rFonts w:ascii="Arial" w:hAnsi="Arial" w:cs="Arial"/>
        </w:rPr>
        <w:t>1.</w:t>
      </w:r>
      <w:r w:rsidR="00C62C4C" w:rsidRPr="007A75E8">
        <w:rPr>
          <w:rFonts w:ascii="Arial" w:hAnsi="Arial" w:cs="Arial"/>
        </w:rPr>
        <w:t>8 y 1</w:t>
      </w:r>
      <w:r w:rsidR="00B60167" w:rsidRPr="007A75E8">
        <w:rPr>
          <w:rFonts w:ascii="Arial" w:hAnsi="Arial" w:cs="Arial"/>
        </w:rPr>
        <w:t>6</w:t>
      </w:r>
      <w:r w:rsidR="00CA432C" w:rsidRPr="007A75E8">
        <w:rPr>
          <w:rFonts w:ascii="Arial" w:hAnsi="Arial" w:cs="Arial"/>
        </w:rPr>
        <w:t>.</w:t>
      </w:r>
      <w:r w:rsidR="00464379" w:rsidRPr="007A75E8">
        <w:rPr>
          <w:rFonts w:ascii="Arial" w:hAnsi="Arial" w:cs="Arial"/>
        </w:rPr>
        <w:t>1.</w:t>
      </w:r>
      <w:r w:rsidR="00CA432C" w:rsidRPr="007A75E8">
        <w:rPr>
          <w:rFonts w:ascii="Arial" w:hAnsi="Arial" w:cs="Arial"/>
        </w:rPr>
        <w:t>9 está cont</w:t>
      </w:r>
      <w:r w:rsidR="00C62C4C" w:rsidRPr="007A75E8">
        <w:rPr>
          <w:rFonts w:ascii="Arial" w:hAnsi="Arial" w:cs="Arial"/>
        </w:rPr>
        <w:t>enido en un informe técnico y/o l</w:t>
      </w:r>
      <w:r w:rsidR="00CA432C" w:rsidRPr="007A75E8">
        <w:rPr>
          <w:rFonts w:ascii="Arial" w:hAnsi="Arial" w:cs="Arial"/>
        </w:rPr>
        <w:t xml:space="preserve">egal, emitido </w:t>
      </w:r>
      <w:r w:rsidR="009755CA" w:rsidRPr="007A75E8">
        <w:rPr>
          <w:rFonts w:ascii="Arial" w:hAnsi="Arial" w:cs="Arial"/>
        </w:rPr>
        <w:t xml:space="preserve">de oficio </w:t>
      </w:r>
      <w:r w:rsidR="00CA432C" w:rsidRPr="007A75E8">
        <w:rPr>
          <w:rFonts w:ascii="Arial" w:hAnsi="Arial" w:cs="Arial"/>
        </w:rPr>
        <w:t>por la Dirección Ge</w:t>
      </w:r>
      <w:r w:rsidR="00C62C4C" w:rsidRPr="007A75E8">
        <w:rPr>
          <w:rFonts w:ascii="Arial" w:hAnsi="Arial" w:cs="Arial"/>
        </w:rPr>
        <w:t xml:space="preserve">neral de Formalización Minera, </w:t>
      </w:r>
      <w:r w:rsidR="00CA432C" w:rsidRPr="007A75E8">
        <w:rPr>
          <w:rFonts w:ascii="Arial" w:hAnsi="Arial" w:cs="Arial"/>
        </w:rPr>
        <w:t xml:space="preserve">respecto del cual emite un acto administrativo, en el </w:t>
      </w:r>
      <w:r w:rsidR="009755CA" w:rsidRPr="007A75E8">
        <w:rPr>
          <w:rFonts w:ascii="Arial" w:hAnsi="Arial" w:cs="Arial"/>
        </w:rPr>
        <w:t>que</w:t>
      </w:r>
      <w:r w:rsidR="00CA432C" w:rsidRPr="007A75E8">
        <w:rPr>
          <w:rFonts w:ascii="Arial" w:hAnsi="Arial" w:cs="Arial"/>
        </w:rPr>
        <w:t xml:space="preserve"> se otorga un plazo de cinco días hábiles </w:t>
      </w:r>
      <w:r w:rsidR="00754A96" w:rsidRPr="007A75E8">
        <w:rPr>
          <w:rFonts w:ascii="Arial" w:hAnsi="Arial" w:cs="Arial"/>
        </w:rPr>
        <w:t xml:space="preserve">a partir de la recepción de la notificación en el buzón electrónico o el domicilio consignado, </w:t>
      </w:r>
      <w:r w:rsidR="00CA432C" w:rsidRPr="007A75E8">
        <w:rPr>
          <w:rFonts w:ascii="Arial" w:hAnsi="Arial" w:cs="Arial"/>
        </w:rPr>
        <w:t>para que la persona natural o jurídica inscrita en el RECPO realice el descargo correspondiente</w:t>
      </w:r>
      <w:r w:rsidR="00754A96" w:rsidRPr="007A75E8">
        <w:rPr>
          <w:rFonts w:ascii="Arial" w:hAnsi="Arial" w:cs="Arial"/>
        </w:rPr>
        <w:t xml:space="preserve"> a través de la ventanilla virtual del Ministerio de Energía y Minas</w:t>
      </w:r>
    </w:p>
    <w:p w14:paraId="4423D9F9" w14:textId="2D8F0CBC" w:rsidR="00CA432C" w:rsidRPr="007A75E8" w:rsidRDefault="005006FB" w:rsidP="00DC2153">
      <w:pPr>
        <w:autoSpaceDE w:val="0"/>
        <w:autoSpaceDN w:val="0"/>
        <w:adjustRightInd w:val="0"/>
        <w:jc w:val="both"/>
        <w:rPr>
          <w:rFonts w:ascii="Arial" w:hAnsi="Arial" w:cs="Arial"/>
        </w:rPr>
      </w:pPr>
      <w:r w:rsidRPr="007A75E8">
        <w:rPr>
          <w:rFonts w:ascii="Arial" w:hAnsi="Arial" w:cs="Arial"/>
        </w:rPr>
        <w:t>1</w:t>
      </w:r>
      <w:r w:rsidR="00464379" w:rsidRPr="007A75E8">
        <w:rPr>
          <w:rFonts w:ascii="Arial" w:hAnsi="Arial" w:cs="Arial"/>
        </w:rPr>
        <w:t>7</w:t>
      </w:r>
      <w:r w:rsidR="00CA432C" w:rsidRPr="007A75E8">
        <w:rPr>
          <w:rFonts w:ascii="Arial" w:hAnsi="Arial" w:cs="Arial"/>
        </w:rPr>
        <w:t>.2 Vencido el</w:t>
      </w:r>
      <w:r w:rsidR="008A6373" w:rsidRPr="007A75E8">
        <w:rPr>
          <w:rFonts w:ascii="Arial" w:hAnsi="Arial" w:cs="Arial"/>
        </w:rPr>
        <w:t xml:space="preserve"> plazo referido en el párrafo </w:t>
      </w:r>
      <w:r w:rsidR="00E95A61" w:rsidRPr="007A75E8">
        <w:rPr>
          <w:rFonts w:ascii="Arial" w:hAnsi="Arial" w:cs="Arial"/>
        </w:rPr>
        <w:t xml:space="preserve">anterior </w:t>
      </w:r>
      <w:r w:rsidR="00CA432C" w:rsidRPr="007A75E8">
        <w:rPr>
          <w:rFonts w:ascii="Arial" w:hAnsi="Arial" w:cs="Arial"/>
        </w:rPr>
        <w:t>y con el respectivo descargo o sin él, la Dirección General de Formalización Minera emite la Resolución Directoral que resuelve el procedimiento determinando, de corresponder, la cancelación de la inscripción en el RECPO.</w:t>
      </w:r>
    </w:p>
    <w:p w14:paraId="2E6DF75B" w14:textId="651529DE" w:rsidR="00CA432C" w:rsidRPr="007A75E8" w:rsidRDefault="005006FB" w:rsidP="00DC2153">
      <w:pPr>
        <w:autoSpaceDE w:val="0"/>
        <w:autoSpaceDN w:val="0"/>
        <w:adjustRightInd w:val="0"/>
        <w:jc w:val="both"/>
        <w:rPr>
          <w:rFonts w:ascii="Arial" w:hAnsi="Arial" w:cs="Arial"/>
        </w:rPr>
      </w:pPr>
      <w:r w:rsidRPr="007A75E8">
        <w:rPr>
          <w:rFonts w:ascii="Arial" w:hAnsi="Arial" w:cs="Arial"/>
        </w:rPr>
        <w:t>1</w:t>
      </w:r>
      <w:r w:rsidR="00464379" w:rsidRPr="007A75E8">
        <w:rPr>
          <w:rFonts w:ascii="Arial" w:hAnsi="Arial" w:cs="Arial"/>
        </w:rPr>
        <w:t>7</w:t>
      </w:r>
      <w:r w:rsidR="00376172" w:rsidRPr="007A75E8">
        <w:rPr>
          <w:rFonts w:ascii="Arial" w:hAnsi="Arial" w:cs="Arial"/>
        </w:rPr>
        <w:t>.3 El plazo para expedir la r</w:t>
      </w:r>
      <w:r w:rsidR="00CA432C" w:rsidRPr="007A75E8">
        <w:rPr>
          <w:rFonts w:ascii="Arial" w:hAnsi="Arial" w:cs="Arial"/>
        </w:rPr>
        <w:t>esolución que resuelve el presente procedimiento es de treinta días hábiles</w:t>
      </w:r>
      <w:r w:rsidR="00754A96" w:rsidRPr="007A75E8">
        <w:rPr>
          <w:rFonts w:ascii="Arial" w:hAnsi="Arial" w:cs="Arial"/>
        </w:rPr>
        <w:t xml:space="preserve"> contados a partir del vencimiento del plazo de presentación de los descargos</w:t>
      </w:r>
      <w:r w:rsidR="00CA432C" w:rsidRPr="007A75E8">
        <w:rPr>
          <w:rFonts w:ascii="Arial" w:hAnsi="Arial" w:cs="Arial"/>
        </w:rPr>
        <w:t xml:space="preserve">. Las Resoluciones Directorales de la Dirección General de Formalización Minera que resuelven las citadas </w:t>
      </w:r>
      <w:r w:rsidR="00843296" w:rsidRPr="007A75E8">
        <w:rPr>
          <w:rFonts w:ascii="Arial" w:hAnsi="Arial" w:cs="Arial"/>
        </w:rPr>
        <w:t>revocaciones</w:t>
      </w:r>
      <w:r w:rsidR="00CA432C" w:rsidRPr="007A75E8">
        <w:rPr>
          <w:rFonts w:ascii="Arial" w:hAnsi="Arial" w:cs="Arial"/>
        </w:rPr>
        <w:t xml:space="preserve"> pueden ser materia </w:t>
      </w:r>
      <w:r w:rsidR="00843296" w:rsidRPr="007A75E8">
        <w:rPr>
          <w:rFonts w:ascii="Arial" w:hAnsi="Arial" w:cs="Arial"/>
        </w:rPr>
        <w:t>de impugnación, de conformidad con</w:t>
      </w:r>
      <w:r w:rsidR="00CA432C" w:rsidRPr="007A75E8">
        <w:rPr>
          <w:rFonts w:ascii="Arial" w:hAnsi="Arial" w:cs="Arial"/>
        </w:rPr>
        <w:t xml:space="preserve"> lo establecido en el artículo 154 del Texto Único Ordenado de la Ley General de Minería aprobad</w:t>
      </w:r>
      <w:r w:rsidR="00E95A61" w:rsidRPr="007A75E8">
        <w:rPr>
          <w:rFonts w:ascii="Arial" w:hAnsi="Arial" w:cs="Arial"/>
        </w:rPr>
        <w:t>o</w:t>
      </w:r>
      <w:r w:rsidR="00CA432C" w:rsidRPr="007A75E8">
        <w:rPr>
          <w:rFonts w:ascii="Arial" w:hAnsi="Arial" w:cs="Arial"/>
        </w:rPr>
        <w:t xml:space="preserve"> por Decreto Supremo N° 014-92-EM.</w:t>
      </w:r>
    </w:p>
    <w:p w14:paraId="4BB725FD" w14:textId="6A6CBF18" w:rsidR="00CA432C" w:rsidRPr="007A75E8" w:rsidRDefault="00575C4B" w:rsidP="00DC2153">
      <w:pPr>
        <w:autoSpaceDE w:val="0"/>
        <w:autoSpaceDN w:val="0"/>
        <w:adjustRightInd w:val="0"/>
        <w:jc w:val="both"/>
        <w:rPr>
          <w:rFonts w:ascii="Arial" w:hAnsi="Arial" w:cs="Arial"/>
        </w:rPr>
      </w:pPr>
      <w:r w:rsidRPr="007A75E8">
        <w:rPr>
          <w:rFonts w:ascii="Arial" w:hAnsi="Arial" w:cs="Arial"/>
        </w:rPr>
        <w:t>1</w:t>
      </w:r>
      <w:r w:rsidR="00464379" w:rsidRPr="007A75E8">
        <w:rPr>
          <w:rFonts w:ascii="Arial" w:hAnsi="Arial" w:cs="Arial"/>
        </w:rPr>
        <w:t>7</w:t>
      </w:r>
      <w:r w:rsidR="00CA432C" w:rsidRPr="007A75E8">
        <w:rPr>
          <w:rFonts w:ascii="Arial" w:hAnsi="Arial" w:cs="Arial"/>
        </w:rPr>
        <w:t xml:space="preserve">.4. El </w:t>
      </w:r>
      <w:r w:rsidR="00843296" w:rsidRPr="007A75E8">
        <w:rPr>
          <w:rFonts w:ascii="Arial" w:hAnsi="Arial" w:cs="Arial"/>
        </w:rPr>
        <w:t>usuario RECPO</w:t>
      </w:r>
      <w:r w:rsidR="00CA432C" w:rsidRPr="007A75E8">
        <w:rPr>
          <w:rFonts w:ascii="Arial" w:hAnsi="Arial" w:cs="Arial"/>
        </w:rPr>
        <w:t xml:space="preserve"> </w:t>
      </w:r>
      <w:r w:rsidR="00376172" w:rsidRPr="007A75E8">
        <w:rPr>
          <w:rFonts w:ascii="Arial" w:hAnsi="Arial" w:cs="Arial"/>
        </w:rPr>
        <w:t>con inscripción cancelada</w:t>
      </w:r>
      <w:r w:rsidR="00CA432C" w:rsidRPr="007A75E8">
        <w:rPr>
          <w:rFonts w:ascii="Arial" w:hAnsi="Arial" w:cs="Arial"/>
        </w:rPr>
        <w:t xml:space="preserve"> </w:t>
      </w:r>
      <w:r w:rsidR="00376172" w:rsidRPr="007A75E8">
        <w:rPr>
          <w:rFonts w:ascii="Arial" w:hAnsi="Arial" w:cs="Arial"/>
        </w:rPr>
        <w:t>no se encuentra autorizado para realizar la</w:t>
      </w:r>
      <w:r w:rsidR="00CA432C" w:rsidRPr="007A75E8">
        <w:rPr>
          <w:rFonts w:ascii="Arial" w:hAnsi="Arial" w:cs="Arial"/>
        </w:rPr>
        <w:t xml:space="preserve"> comercialización y/o procesamiento de oro</w:t>
      </w:r>
      <w:r w:rsidR="0097400B" w:rsidRPr="007A75E8">
        <w:rPr>
          <w:rFonts w:ascii="Arial" w:hAnsi="Arial" w:cs="Arial"/>
        </w:rPr>
        <w:t>,</w:t>
      </w:r>
      <w:r w:rsidR="00CA432C" w:rsidRPr="007A75E8">
        <w:rPr>
          <w:rFonts w:ascii="Arial" w:hAnsi="Arial" w:cs="Arial"/>
        </w:rPr>
        <w:t xml:space="preserve"> </w:t>
      </w:r>
      <w:r w:rsidR="00422509" w:rsidRPr="007A75E8">
        <w:rPr>
          <w:rFonts w:ascii="Arial" w:hAnsi="Arial" w:cs="Arial"/>
        </w:rPr>
        <w:t xml:space="preserve">es susceptible de </w:t>
      </w:r>
      <w:r w:rsidR="00C457EA" w:rsidRPr="007A75E8">
        <w:rPr>
          <w:rFonts w:ascii="Arial" w:hAnsi="Arial" w:cs="Arial"/>
        </w:rPr>
        <w:t>ser sancionado</w:t>
      </w:r>
      <w:r w:rsidR="00A869A8" w:rsidRPr="007A75E8">
        <w:rPr>
          <w:rFonts w:ascii="Arial" w:hAnsi="Arial" w:cs="Arial"/>
        </w:rPr>
        <w:t xml:space="preserve"> bajo el delito de comercio clandestino previsto en el artículo 272 del Código Penal.</w:t>
      </w:r>
    </w:p>
    <w:p w14:paraId="4C394323" w14:textId="3BF38F09" w:rsidR="00CA432C" w:rsidRPr="007A75E8" w:rsidRDefault="00575C4B" w:rsidP="00DC2153">
      <w:pPr>
        <w:autoSpaceDE w:val="0"/>
        <w:autoSpaceDN w:val="0"/>
        <w:adjustRightInd w:val="0"/>
        <w:jc w:val="both"/>
        <w:rPr>
          <w:rFonts w:ascii="Arial" w:hAnsi="Arial" w:cs="Arial"/>
          <w:bCs/>
        </w:rPr>
      </w:pPr>
      <w:r w:rsidRPr="007A75E8">
        <w:rPr>
          <w:rFonts w:ascii="Arial" w:hAnsi="Arial" w:cs="Arial"/>
        </w:rPr>
        <w:t>1</w:t>
      </w:r>
      <w:r w:rsidR="00464379" w:rsidRPr="007A75E8">
        <w:rPr>
          <w:rFonts w:ascii="Arial" w:hAnsi="Arial" w:cs="Arial"/>
        </w:rPr>
        <w:t>7</w:t>
      </w:r>
      <w:r w:rsidR="00CA432C" w:rsidRPr="007A75E8">
        <w:rPr>
          <w:rFonts w:ascii="Arial" w:hAnsi="Arial" w:cs="Arial"/>
        </w:rPr>
        <w:t>.5 Las Resoluciones Directorales que determinan la cancelación de la inscripción en el RECPO</w:t>
      </w:r>
      <w:r w:rsidR="00A179A5" w:rsidRPr="007A75E8">
        <w:rPr>
          <w:rFonts w:ascii="Arial" w:hAnsi="Arial" w:cs="Arial"/>
        </w:rPr>
        <w:t xml:space="preserve">, </w:t>
      </w:r>
      <w:r w:rsidR="00A179A5" w:rsidRPr="007A75E8">
        <w:rPr>
          <w:rFonts w:ascii="Arial" w:hAnsi="Arial" w:cs="Arial"/>
          <w:bCs/>
        </w:rPr>
        <w:t xml:space="preserve">dentro del mes siguiente a la fecha en la que queden consentidas, </w:t>
      </w:r>
      <w:r w:rsidR="00CA432C" w:rsidRPr="007A75E8">
        <w:rPr>
          <w:rFonts w:ascii="Arial" w:hAnsi="Arial" w:cs="Arial"/>
        </w:rPr>
        <w:t xml:space="preserve">son puestas en conocimiento </w:t>
      </w:r>
      <w:r w:rsidR="00CA432C" w:rsidRPr="007A75E8">
        <w:rPr>
          <w:rFonts w:ascii="Arial" w:hAnsi="Arial" w:cs="Arial"/>
          <w:bCs/>
        </w:rPr>
        <w:t xml:space="preserve">de </w:t>
      </w:r>
      <w:r w:rsidR="00CA432C" w:rsidRPr="007A75E8">
        <w:rPr>
          <w:rFonts w:ascii="Arial" w:hAnsi="Arial" w:cs="Arial"/>
          <w:shd w:val="clear" w:color="auto" w:fill="FDFDFD"/>
        </w:rPr>
        <w:t xml:space="preserve">la SUNAT, </w:t>
      </w:r>
      <w:r w:rsidR="00CA432C" w:rsidRPr="007A75E8">
        <w:rPr>
          <w:rFonts w:ascii="Arial" w:hAnsi="Arial" w:cs="Arial"/>
          <w:bCs/>
        </w:rPr>
        <w:t>del Ministerio Público</w:t>
      </w:r>
      <w:r w:rsidR="00CA432C" w:rsidRPr="007A75E8">
        <w:rPr>
          <w:rFonts w:ascii="Arial" w:hAnsi="Arial" w:cs="Arial"/>
          <w:shd w:val="clear" w:color="auto" w:fill="FDFDFD"/>
        </w:rPr>
        <w:t xml:space="preserve"> y </w:t>
      </w:r>
      <w:r w:rsidR="00CA432C" w:rsidRPr="007A75E8">
        <w:rPr>
          <w:rFonts w:ascii="Arial" w:hAnsi="Arial" w:cs="Arial"/>
          <w:shd w:val="clear" w:color="auto" w:fill="FDFDFD"/>
        </w:rPr>
        <w:lastRenderedPageBreak/>
        <w:t xml:space="preserve">de </w:t>
      </w:r>
      <w:r w:rsidR="00CA432C" w:rsidRPr="007A75E8">
        <w:rPr>
          <w:rFonts w:ascii="Arial" w:hAnsi="Arial" w:cs="Arial"/>
          <w:bCs/>
        </w:rPr>
        <w:t>la Policía Nacional del Perú con la finalidad que las entidades públicas mencionadas actúen de acuerdo a sus competencias</w:t>
      </w:r>
      <w:bookmarkStart w:id="11" w:name="_Toc37433861"/>
      <w:r w:rsidR="00A179A5" w:rsidRPr="007A75E8">
        <w:rPr>
          <w:rFonts w:ascii="Arial" w:hAnsi="Arial" w:cs="Arial"/>
          <w:bCs/>
        </w:rPr>
        <w:t xml:space="preserve">. </w:t>
      </w:r>
    </w:p>
    <w:p w14:paraId="4BD16297" w14:textId="77777777" w:rsidR="00C20F7A" w:rsidRPr="007A75E8" w:rsidRDefault="00C20F7A" w:rsidP="00DC2153">
      <w:pPr>
        <w:pStyle w:val="Ttulo1"/>
        <w:spacing w:before="0" w:beforeAutospacing="0" w:after="0" w:afterAutospacing="0"/>
        <w:rPr>
          <w:rFonts w:ascii="Arial" w:hAnsi="Arial" w:cs="Arial"/>
          <w:kern w:val="0"/>
          <w:sz w:val="24"/>
          <w:szCs w:val="24"/>
        </w:rPr>
      </w:pPr>
    </w:p>
    <w:p w14:paraId="5840F8DD" w14:textId="4F203123" w:rsidR="00CA432C" w:rsidRPr="007A75E8" w:rsidRDefault="00CA432C" w:rsidP="00DC2153">
      <w:pPr>
        <w:pStyle w:val="Ttulo1"/>
        <w:spacing w:before="0" w:beforeAutospacing="0" w:after="0" w:afterAutospacing="0"/>
        <w:rPr>
          <w:rFonts w:ascii="Arial" w:hAnsi="Arial" w:cs="Arial"/>
          <w:kern w:val="0"/>
          <w:sz w:val="24"/>
          <w:szCs w:val="24"/>
        </w:rPr>
      </w:pPr>
      <w:bookmarkStart w:id="12" w:name="_Toc37433862"/>
      <w:bookmarkEnd w:id="11"/>
      <w:r w:rsidRPr="007A75E8">
        <w:rPr>
          <w:rFonts w:ascii="Arial" w:hAnsi="Arial" w:cs="Arial"/>
          <w:kern w:val="0"/>
          <w:sz w:val="24"/>
          <w:szCs w:val="24"/>
        </w:rPr>
        <w:t xml:space="preserve">Artículo </w:t>
      </w:r>
      <w:r w:rsidR="007E76EA" w:rsidRPr="007A75E8">
        <w:rPr>
          <w:rFonts w:ascii="Arial" w:hAnsi="Arial" w:cs="Arial"/>
          <w:kern w:val="0"/>
          <w:sz w:val="24"/>
          <w:szCs w:val="24"/>
        </w:rPr>
        <w:t>18</w:t>
      </w:r>
      <w:r w:rsidRPr="007A75E8">
        <w:rPr>
          <w:rFonts w:ascii="Arial" w:hAnsi="Arial" w:cs="Arial"/>
          <w:kern w:val="0"/>
          <w:sz w:val="24"/>
          <w:szCs w:val="24"/>
        </w:rPr>
        <w:t>.- Consecuencias de no inscribirse en el RECPO</w:t>
      </w:r>
      <w:bookmarkEnd w:id="12"/>
    </w:p>
    <w:p w14:paraId="4F982C85" w14:textId="75AB5417" w:rsidR="00CA432C" w:rsidRPr="007A75E8" w:rsidRDefault="00CA432C" w:rsidP="00DC2153">
      <w:pPr>
        <w:contextualSpacing/>
        <w:jc w:val="both"/>
        <w:rPr>
          <w:rFonts w:ascii="Arial" w:hAnsi="Arial" w:cs="Arial"/>
          <w:bCs/>
        </w:rPr>
      </w:pPr>
      <w:r w:rsidRPr="007A75E8">
        <w:rPr>
          <w:rFonts w:ascii="Arial" w:hAnsi="Arial" w:cs="Arial"/>
          <w:bCs/>
        </w:rPr>
        <w:t>Las personas naturales o jurídicas que no se hayan inscrito en el RECPO</w:t>
      </w:r>
      <w:r w:rsidR="00255B25" w:rsidRPr="007A75E8">
        <w:rPr>
          <w:rFonts w:ascii="Arial" w:hAnsi="Arial" w:cs="Arial"/>
          <w:bCs/>
        </w:rPr>
        <w:t>,</w:t>
      </w:r>
      <w:r w:rsidRPr="007A75E8">
        <w:rPr>
          <w:rFonts w:ascii="Arial" w:hAnsi="Arial" w:cs="Arial"/>
          <w:bCs/>
        </w:rPr>
        <w:t xml:space="preserve"> </w:t>
      </w:r>
      <w:r w:rsidR="004A1E82" w:rsidRPr="007A75E8">
        <w:rPr>
          <w:rFonts w:ascii="Arial" w:hAnsi="Arial" w:cs="Arial"/>
          <w:bCs/>
        </w:rPr>
        <w:t xml:space="preserve">de acuerdo </w:t>
      </w:r>
      <w:r w:rsidRPr="007A75E8">
        <w:rPr>
          <w:rFonts w:ascii="Arial" w:hAnsi="Arial" w:cs="Arial"/>
          <w:bCs/>
        </w:rPr>
        <w:t>a los plazos que establece el presente decreto supremo</w:t>
      </w:r>
      <w:r w:rsidR="00255B25" w:rsidRPr="007A75E8">
        <w:rPr>
          <w:rFonts w:ascii="Arial" w:hAnsi="Arial" w:cs="Arial"/>
          <w:bCs/>
        </w:rPr>
        <w:t>,</w:t>
      </w:r>
      <w:r w:rsidRPr="007A75E8">
        <w:rPr>
          <w:rFonts w:ascii="Arial" w:hAnsi="Arial" w:cs="Arial"/>
          <w:bCs/>
        </w:rPr>
        <w:t xml:space="preserve"> </w:t>
      </w:r>
      <w:r w:rsidR="00255B25" w:rsidRPr="007A75E8">
        <w:rPr>
          <w:rFonts w:ascii="Arial" w:hAnsi="Arial" w:cs="Arial"/>
          <w:bCs/>
        </w:rPr>
        <w:t>no puede</w:t>
      </w:r>
      <w:r w:rsidR="0097400B" w:rsidRPr="007A75E8">
        <w:rPr>
          <w:rFonts w:ascii="Arial" w:hAnsi="Arial" w:cs="Arial"/>
          <w:bCs/>
        </w:rPr>
        <w:t>n</w:t>
      </w:r>
      <w:r w:rsidRPr="007A75E8">
        <w:rPr>
          <w:rFonts w:ascii="Arial" w:hAnsi="Arial" w:cs="Arial"/>
          <w:bCs/>
        </w:rPr>
        <w:t xml:space="preserve"> </w:t>
      </w:r>
      <w:r w:rsidR="00255B25" w:rsidRPr="007A75E8">
        <w:rPr>
          <w:rFonts w:ascii="Arial" w:hAnsi="Arial" w:cs="Arial"/>
          <w:bCs/>
        </w:rPr>
        <w:t>desarrollar</w:t>
      </w:r>
      <w:r w:rsidRPr="007A75E8">
        <w:rPr>
          <w:rFonts w:ascii="Arial" w:hAnsi="Arial" w:cs="Arial"/>
          <w:bCs/>
        </w:rPr>
        <w:t xml:space="preserve"> </w:t>
      </w:r>
      <w:r w:rsidR="004A1E82" w:rsidRPr="007A75E8">
        <w:rPr>
          <w:rFonts w:ascii="Arial" w:hAnsi="Arial" w:cs="Arial"/>
          <w:bCs/>
        </w:rPr>
        <w:t>actividades de</w:t>
      </w:r>
      <w:r w:rsidRPr="007A75E8">
        <w:rPr>
          <w:rFonts w:ascii="Arial" w:hAnsi="Arial" w:cs="Arial"/>
          <w:bCs/>
        </w:rPr>
        <w:t xml:space="preserve"> comercialización de oro, sin perjuicio de </w:t>
      </w:r>
      <w:r w:rsidR="004B10E7" w:rsidRPr="007A75E8">
        <w:rPr>
          <w:rFonts w:ascii="Arial" w:hAnsi="Arial" w:cs="Arial"/>
          <w:bCs/>
        </w:rPr>
        <w:t>l</w:t>
      </w:r>
      <w:r w:rsidR="00A36D02" w:rsidRPr="007A75E8">
        <w:rPr>
          <w:rFonts w:ascii="Arial" w:hAnsi="Arial" w:cs="Arial"/>
          <w:bCs/>
        </w:rPr>
        <w:t>as acciones civiles y/o penales que correspondan.</w:t>
      </w:r>
    </w:p>
    <w:p w14:paraId="1BF0DC49" w14:textId="77777777" w:rsidR="00CA432C" w:rsidRPr="007A75E8" w:rsidRDefault="00CA432C" w:rsidP="00DC2153">
      <w:pPr>
        <w:pStyle w:val="Ttulo1"/>
        <w:spacing w:before="0" w:beforeAutospacing="0" w:after="0" w:afterAutospacing="0"/>
        <w:jc w:val="center"/>
        <w:rPr>
          <w:rFonts w:ascii="Arial" w:hAnsi="Arial" w:cs="Arial"/>
          <w:sz w:val="24"/>
          <w:szCs w:val="24"/>
        </w:rPr>
      </w:pPr>
    </w:p>
    <w:p w14:paraId="023F9A90" w14:textId="77777777" w:rsidR="00CA432C" w:rsidRPr="007A75E8" w:rsidRDefault="00CA432C" w:rsidP="00DC2153">
      <w:pPr>
        <w:pStyle w:val="Ttulo1"/>
        <w:spacing w:before="0" w:beforeAutospacing="0" w:after="0" w:afterAutospacing="0"/>
        <w:jc w:val="center"/>
        <w:rPr>
          <w:rFonts w:ascii="Arial" w:hAnsi="Arial" w:cs="Arial"/>
          <w:kern w:val="0"/>
          <w:sz w:val="24"/>
          <w:szCs w:val="24"/>
        </w:rPr>
      </w:pPr>
      <w:bookmarkStart w:id="13" w:name="_Toc37433863"/>
      <w:r w:rsidRPr="007A75E8">
        <w:rPr>
          <w:rFonts w:ascii="Arial" w:hAnsi="Arial" w:cs="Arial"/>
          <w:kern w:val="0"/>
          <w:sz w:val="24"/>
          <w:szCs w:val="24"/>
        </w:rPr>
        <w:t>CAPITULO V</w:t>
      </w:r>
      <w:bookmarkEnd w:id="13"/>
    </w:p>
    <w:p w14:paraId="5D194912" w14:textId="77777777" w:rsidR="00CA432C" w:rsidRPr="007A75E8" w:rsidRDefault="00CA432C" w:rsidP="00DC2153">
      <w:pPr>
        <w:pStyle w:val="Ttulo1"/>
        <w:spacing w:before="0" w:beforeAutospacing="0" w:after="0" w:afterAutospacing="0"/>
        <w:jc w:val="center"/>
        <w:rPr>
          <w:rFonts w:ascii="Arial" w:hAnsi="Arial" w:cs="Arial"/>
          <w:kern w:val="0"/>
          <w:sz w:val="24"/>
          <w:szCs w:val="24"/>
        </w:rPr>
      </w:pPr>
      <w:bookmarkStart w:id="14" w:name="_Toc37433864"/>
      <w:r w:rsidRPr="007A75E8">
        <w:rPr>
          <w:rFonts w:ascii="Arial" w:hAnsi="Arial" w:cs="Arial"/>
          <w:kern w:val="0"/>
          <w:sz w:val="24"/>
          <w:szCs w:val="24"/>
        </w:rPr>
        <w:t>CAPACITACION Y COOPERACION ENTRE ENTIDADES</w:t>
      </w:r>
      <w:bookmarkEnd w:id="14"/>
    </w:p>
    <w:p w14:paraId="2E1531AD" w14:textId="77777777" w:rsidR="00DC2153" w:rsidRPr="007A75E8" w:rsidRDefault="00DC2153" w:rsidP="00DC2153">
      <w:pPr>
        <w:pStyle w:val="Ttulo1"/>
        <w:spacing w:before="0" w:beforeAutospacing="0" w:after="0" w:afterAutospacing="0"/>
        <w:rPr>
          <w:rFonts w:ascii="Arial" w:hAnsi="Arial" w:cs="Arial"/>
          <w:kern w:val="0"/>
          <w:sz w:val="24"/>
          <w:szCs w:val="24"/>
        </w:rPr>
      </w:pPr>
      <w:bookmarkStart w:id="15" w:name="_Toc37433865"/>
    </w:p>
    <w:p w14:paraId="7E1F872C" w14:textId="1013D038" w:rsidR="00CA432C" w:rsidRPr="007A75E8" w:rsidRDefault="005F2C40" w:rsidP="00DC2153">
      <w:pPr>
        <w:pStyle w:val="Ttulo1"/>
        <w:spacing w:before="0" w:beforeAutospacing="0" w:after="0" w:afterAutospacing="0"/>
        <w:rPr>
          <w:rFonts w:ascii="Arial" w:hAnsi="Arial" w:cs="Arial"/>
          <w:kern w:val="0"/>
          <w:sz w:val="24"/>
          <w:szCs w:val="24"/>
        </w:rPr>
      </w:pPr>
      <w:r w:rsidRPr="007A75E8">
        <w:rPr>
          <w:rFonts w:ascii="Arial" w:hAnsi="Arial" w:cs="Arial"/>
          <w:kern w:val="0"/>
          <w:sz w:val="24"/>
          <w:szCs w:val="24"/>
        </w:rPr>
        <w:t xml:space="preserve">Artículo </w:t>
      </w:r>
      <w:r w:rsidR="007E76EA" w:rsidRPr="007A75E8">
        <w:rPr>
          <w:rFonts w:ascii="Arial" w:hAnsi="Arial" w:cs="Arial"/>
          <w:kern w:val="0"/>
          <w:sz w:val="24"/>
          <w:szCs w:val="24"/>
        </w:rPr>
        <w:t>19</w:t>
      </w:r>
      <w:r w:rsidR="00CA432C" w:rsidRPr="007A75E8">
        <w:rPr>
          <w:rFonts w:ascii="Arial" w:hAnsi="Arial" w:cs="Arial"/>
          <w:kern w:val="0"/>
          <w:sz w:val="24"/>
          <w:szCs w:val="24"/>
        </w:rPr>
        <w:t>.- Capacitaciones</w:t>
      </w:r>
      <w:bookmarkEnd w:id="15"/>
    </w:p>
    <w:p w14:paraId="1A918E36" w14:textId="469498A5" w:rsidR="00CA432C" w:rsidRPr="007A75E8" w:rsidRDefault="00CA432C" w:rsidP="00DC2153">
      <w:pPr>
        <w:contextualSpacing/>
        <w:jc w:val="both"/>
        <w:rPr>
          <w:rFonts w:ascii="Arial" w:hAnsi="Arial" w:cs="Arial"/>
          <w:shd w:val="clear" w:color="auto" w:fill="FDFDFD"/>
        </w:rPr>
      </w:pPr>
      <w:r w:rsidRPr="007A75E8">
        <w:rPr>
          <w:rFonts w:ascii="Arial" w:hAnsi="Arial" w:cs="Arial"/>
          <w:shd w:val="clear" w:color="auto" w:fill="FDFDFD"/>
        </w:rPr>
        <w:t>La Dirección General de Formalización Minera implementará cursos presenc</w:t>
      </w:r>
      <w:r w:rsidR="002D41CE" w:rsidRPr="007A75E8">
        <w:rPr>
          <w:rFonts w:ascii="Arial" w:hAnsi="Arial" w:cs="Arial"/>
          <w:shd w:val="clear" w:color="auto" w:fill="FDFDFD"/>
        </w:rPr>
        <w:t>iales y/o virtuales</w:t>
      </w:r>
      <w:r w:rsidRPr="007A75E8">
        <w:rPr>
          <w:rFonts w:ascii="Arial" w:hAnsi="Arial" w:cs="Arial"/>
          <w:shd w:val="clear" w:color="auto" w:fill="FDFDFD"/>
        </w:rPr>
        <w:t xml:space="preserve">, con la finalidad de brindar orientación respecto de los procedimientos que involucran la comercialización y el beneficio de oro; para lo cual se puede requerir apoyo a otras entidades u organizaciones que contribuyan </w:t>
      </w:r>
      <w:r w:rsidR="00DD7442" w:rsidRPr="007A75E8">
        <w:rPr>
          <w:rFonts w:ascii="Arial" w:hAnsi="Arial" w:cs="Arial"/>
          <w:shd w:val="clear" w:color="auto" w:fill="FDFDFD"/>
        </w:rPr>
        <w:t xml:space="preserve">a </w:t>
      </w:r>
      <w:r w:rsidRPr="007A75E8">
        <w:rPr>
          <w:rFonts w:ascii="Arial" w:hAnsi="Arial" w:cs="Arial"/>
          <w:shd w:val="clear" w:color="auto" w:fill="FDFDFD"/>
        </w:rPr>
        <w:t>fortalecer los conocimientos de los actores antes señalados.</w:t>
      </w:r>
    </w:p>
    <w:p w14:paraId="5D095E65" w14:textId="77777777" w:rsidR="00E92F16" w:rsidRPr="007A75E8" w:rsidRDefault="00E92F16" w:rsidP="00DC2153">
      <w:pPr>
        <w:pStyle w:val="Ttulo1"/>
        <w:spacing w:before="0" w:beforeAutospacing="0" w:after="0" w:afterAutospacing="0"/>
        <w:rPr>
          <w:rFonts w:ascii="Arial" w:hAnsi="Arial" w:cs="Arial"/>
          <w:kern w:val="0"/>
          <w:sz w:val="24"/>
          <w:szCs w:val="24"/>
        </w:rPr>
      </w:pPr>
      <w:bookmarkStart w:id="16" w:name="_Toc37433866"/>
    </w:p>
    <w:p w14:paraId="4B772C0C" w14:textId="019AA945" w:rsidR="00CA432C" w:rsidRPr="007A75E8" w:rsidRDefault="005F2C40" w:rsidP="00DC2153">
      <w:pPr>
        <w:pStyle w:val="Ttulo1"/>
        <w:spacing w:before="0" w:beforeAutospacing="0" w:after="0" w:afterAutospacing="0"/>
        <w:rPr>
          <w:rFonts w:ascii="Arial" w:hAnsi="Arial" w:cs="Arial"/>
          <w:kern w:val="0"/>
          <w:sz w:val="24"/>
          <w:szCs w:val="24"/>
        </w:rPr>
      </w:pPr>
      <w:r w:rsidRPr="007A75E8">
        <w:rPr>
          <w:rFonts w:ascii="Arial" w:hAnsi="Arial" w:cs="Arial"/>
          <w:kern w:val="0"/>
          <w:sz w:val="24"/>
          <w:szCs w:val="24"/>
        </w:rPr>
        <w:t xml:space="preserve">Artículo </w:t>
      </w:r>
      <w:r w:rsidR="00575C4B" w:rsidRPr="007A75E8">
        <w:rPr>
          <w:rFonts w:ascii="Arial" w:hAnsi="Arial" w:cs="Arial"/>
          <w:kern w:val="0"/>
          <w:sz w:val="24"/>
          <w:szCs w:val="24"/>
        </w:rPr>
        <w:t>2</w:t>
      </w:r>
      <w:r w:rsidR="007E76EA" w:rsidRPr="007A75E8">
        <w:rPr>
          <w:rFonts w:ascii="Arial" w:hAnsi="Arial" w:cs="Arial"/>
          <w:kern w:val="0"/>
          <w:sz w:val="24"/>
          <w:szCs w:val="24"/>
        </w:rPr>
        <w:t>0</w:t>
      </w:r>
      <w:r w:rsidR="00CA432C" w:rsidRPr="007A75E8">
        <w:rPr>
          <w:rFonts w:ascii="Arial" w:hAnsi="Arial" w:cs="Arial"/>
          <w:kern w:val="0"/>
          <w:sz w:val="24"/>
          <w:szCs w:val="24"/>
        </w:rPr>
        <w:t>.- Cooperación y colaboración</w:t>
      </w:r>
      <w:bookmarkEnd w:id="16"/>
    </w:p>
    <w:p w14:paraId="35E19CA8" w14:textId="77777777" w:rsidR="00CA432C" w:rsidRPr="007A75E8" w:rsidRDefault="00CA432C" w:rsidP="00DC2153">
      <w:pPr>
        <w:autoSpaceDE w:val="0"/>
        <w:autoSpaceDN w:val="0"/>
        <w:adjustRightInd w:val="0"/>
        <w:jc w:val="both"/>
        <w:rPr>
          <w:rFonts w:ascii="Arial" w:hAnsi="Arial" w:cs="Arial"/>
        </w:rPr>
      </w:pPr>
      <w:r w:rsidRPr="007A75E8">
        <w:rPr>
          <w:rFonts w:ascii="Arial" w:hAnsi="Arial" w:cs="Arial"/>
        </w:rPr>
        <w:t>El Ministerio de Energía y Minas, a través de la Dirección General de Formalización Minera puede suscribir convenios de cooperación con el Ministerio de Economía y finanzas y con entidades internacionales, u organizaciones con la finalidad de intercambiar experiencias, buenas prácticas, información y conocimiento sobre la comercialización del oro, en el marco de interoperabilidad del RECPO.</w:t>
      </w:r>
    </w:p>
    <w:p w14:paraId="2B4399C5" w14:textId="77777777" w:rsidR="00CA432C" w:rsidRPr="007A75E8" w:rsidRDefault="00CA432C" w:rsidP="00DC2153">
      <w:pPr>
        <w:autoSpaceDE w:val="0"/>
        <w:autoSpaceDN w:val="0"/>
        <w:adjustRightInd w:val="0"/>
        <w:jc w:val="both"/>
        <w:rPr>
          <w:rFonts w:ascii="Arial" w:hAnsi="Arial" w:cs="Arial"/>
        </w:rPr>
      </w:pPr>
    </w:p>
    <w:p w14:paraId="5B6EF202" w14:textId="655862DE" w:rsidR="003311B5" w:rsidRPr="007A75E8" w:rsidRDefault="00CA432C" w:rsidP="00DC2153">
      <w:pPr>
        <w:pStyle w:val="Ttulo1"/>
        <w:spacing w:before="0" w:beforeAutospacing="0" w:after="0" w:afterAutospacing="0"/>
        <w:rPr>
          <w:rFonts w:ascii="Arial" w:hAnsi="Arial" w:cs="Arial"/>
          <w:kern w:val="0"/>
          <w:sz w:val="24"/>
          <w:szCs w:val="24"/>
        </w:rPr>
      </w:pPr>
      <w:bookmarkStart w:id="17" w:name="_Toc37433867"/>
      <w:r w:rsidRPr="007A75E8">
        <w:rPr>
          <w:rFonts w:ascii="Arial" w:hAnsi="Arial" w:cs="Arial"/>
          <w:kern w:val="0"/>
          <w:sz w:val="24"/>
          <w:szCs w:val="24"/>
        </w:rPr>
        <w:t xml:space="preserve">Artículo </w:t>
      </w:r>
      <w:r w:rsidR="00575C4B" w:rsidRPr="007A75E8">
        <w:rPr>
          <w:rFonts w:ascii="Arial" w:hAnsi="Arial" w:cs="Arial"/>
          <w:kern w:val="0"/>
          <w:sz w:val="24"/>
          <w:szCs w:val="24"/>
        </w:rPr>
        <w:t>2</w:t>
      </w:r>
      <w:r w:rsidR="007E76EA" w:rsidRPr="007A75E8">
        <w:rPr>
          <w:rFonts w:ascii="Arial" w:hAnsi="Arial" w:cs="Arial"/>
          <w:kern w:val="0"/>
          <w:sz w:val="24"/>
          <w:szCs w:val="24"/>
        </w:rPr>
        <w:t>1</w:t>
      </w:r>
      <w:r w:rsidRPr="007A75E8">
        <w:rPr>
          <w:rFonts w:ascii="Arial" w:hAnsi="Arial" w:cs="Arial"/>
          <w:kern w:val="0"/>
          <w:sz w:val="24"/>
          <w:szCs w:val="24"/>
        </w:rPr>
        <w:t xml:space="preserve">.- </w:t>
      </w:r>
      <w:r w:rsidR="003311B5" w:rsidRPr="007A75E8">
        <w:rPr>
          <w:rFonts w:ascii="Arial" w:hAnsi="Arial" w:cs="Arial"/>
          <w:kern w:val="0"/>
          <w:sz w:val="24"/>
          <w:szCs w:val="24"/>
        </w:rPr>
        <w:t xml:space="preserve">Vigencia </w:t>
      </w:r>
    </w:p>
    <w:p w14:paraId="4A470F97" w14:textId="1F0F6C32" w:rsidR="003311B5" w:rsidRPr="007A75E8" w:rsidRDefault="003311B5" w:rsidP="000246F0">
      <w:pPr>
        <w:pStyle w:val="Ttulo1"/>
        <w:spacing w:before="0" w:beforeAutospacing="0" w:after="0" w:afterAutospacing="0"/>
        <w:jc w:val="both"/>
        <w:rPr>
          <w:rFonts w:ascii="Arial" w:hAnsi="Arial" w:cs="Arial"/>
          <w:b w:val="0"/>
          <w:kern w:val="0"/>
          <w:sz w:val="24"/>
          <w:szCs w:val="24"/>
        </w:rPr>
      </w:pPr>
      <w:r w:rsidRPr="007A75E8">
        <w:rPr>
          <w:rFonts w:ascii="Arial" w:hAnsi="Arial" w:cs="Arial"/>
          <w:b w:val="0"/>
          <w:kern w:val="0"/>
          <w:sz w:val="24"/>
          <w:szCs w:val="24"/>
        </w:rPr>
        <w:t xml:space="preserve">La presente norma entra en vigencia a los treinta (30) días calendario </w:t>
      </w:r>
      <w:r w:rsidR="000246F0" w:rsidRPr="007A75E8">
        <w:rPr>
          <w:rFonts w:ascii="Arial" w:hAnsi="Arial" w:cs="Arial"/>
          <w:b w:val="0"/>
          <w:kern w:val="0"/>
          <w:sz w:val="24"/>
          <w:szCs w:val="24"/>
        </w:rPr>
        <w:t>contados desde el día siguiente a su publicación en el Diario Oficial El Peruano</w:t>
      </w:r>
      <w:r w:rsidR="0049343A" w:rsidRPr="007A75E8">
        <w:rPr>
          <w:rFonts w:ascii="Arial" w:hAnsi="Arial" w:cs="Arial"/>
          <w:b w:val="0"/>
          <w:kern w:val="0"/>
          <w:sz w:val="24"/>
          <w:szCs w:val="24"/>
        </w:rPr>
        <w:t>, salvo las disposiciones establecidas en el artículo 9 y la Tercera Disposición Complementaria Final del presente Decreto Supremo que entran en vigencia desde el día siguiente de su publicación.</w:t>
      </w:r>
      <w:r w:rsidRPr="007A75E8">
        <w:rPr>
          <w:rFonts w:ascii="Arial" w:hAnsi="Arial" w:cs="Arial"/>
          <w:b w:val="0"/>
          <w:kern w:val="0"/>
          <w:sz w:val="24"/>
          <w:szCs w:val="24"/>
        </w:rPr>
        <w:t xml:space="preserve"> </w:t>
      </w:r>
    </w:p>
    <w:p w14:paraId="232DFE08" w14:textId="77777777" w:rsidR="003311B5" w:rsidRPr="007A75E8" w:rsidRDefault="003311B5" w:rsidP="00DC2153">
      <w:pPr>
        <w:pStyle w:val="Ttulo1"/>
        <w:spacing w:before="0" w:beforeAutospacing="0" w:after="0" w:afterAutospacing="0"/>
        <w:rPr>
          <w:rFonts w:ascii="Arial" w:hAnsi="Arial" w:cs="Arial"/>
          <w:kern w:val="0"/>
          <w:sz w:val="24"/>
          <w:szCs w:val="24"/>
        </w:rPr>
      </w:pPr>
    </w:p>
    <w:p w14:paraId="36773B25" w14:textId="460EBE4B" w:rsidR="00CA432C" w:rsidRPr="007A75E8" w:rsidRDefault="003311B5" w:rsidP="00DC2153">
      <w:pPr>
        <w:pStyle w:val="Ttulo1"/>
        <w:spacing w:before="0" w:beforeAutospacing="0" w:after="0" w:afterAutospacing="0"/>
        <w:rPr>
          <w:rFonts w:ascii="Arial" w:hAnsi="Arial" w:cs="Arial"/>
          <w:kern w:val="0"/>
          <w:sz w:val="24"/>
          <w:szCs w:val="24"/>
        </w:rPr>
      </w:pPr>
      <w:r w:rsidRPr="007A75E8">
        <w:rPr>
          <w:rFonts w:ascii="Arial" w:hAnsi="Arial" w:cs="Arial"/>
          <w:kern w:val="0"/>
          <w:sz w:val="24"/>
          <w:szCs w:val="24"/>
        </w:rPr>
        <w:t>Artículo 2</w:t>
      </w:r>
      <w:r w:rsidR="007E76EA" w:rsidRPr="007A75E8">
        <w:rPr>
          <w:rFonts w:ascii="Arial" w:hAnsi="Arial" w:cs="Arial"/>
          <w:kern w:val="0"/>
          <w:sz w:val="24"/>
          <w:szCs w:val="24"/>
        </w:rPr>
        <w:t>2</w:t>
      </w:r>
      <w:r w:rsidRPr="007A75E8">
        <w:rPr>
          <w:rFonts w:ascii="Arial" w:hAnsi="Arial" w:cs="Arial"/>
          <w:kern w:val="0"/>
          <w:sz w:val="24"/>
          <w:szCs w:val="24"/>
        </w:rPr>
        <w:t xml:space="preserve">.- </w:t>
      </w:r>
      <w:r w:rsidR="00CA432C" w:rsidRPr="007A75E8">
        <w:rPr>
          <w:rFonts w:ascii="Arial" w:hAnsi="Arial" w:cs="Arial"/>
          <w:kern w:val="0"/>
          <w:sz w:val="24"/>
          <w:szCs w:val="24"/>
        </w:rPr>
        <w:t>Refrendo</w:t>
      </w:r>
      <w:bookmarkEnd w:id="17"/>
    </w:p>
    <w:p w14:paraId="1724C3CD" w14:textId="77777777" w:rsidR="00CA432C" w:rsidRPr="007A75E8" w:rsidRDefault="00CA432C" w:rsidP="00DC2153">
      <w:pPr>
        <w:contextualSpacing/>
        <w:jc w:val="both"/>
        <w:rPr>
          <w:rFonts w:ascii="Arial" w:hAnsi="Arial" w:cs="Arial"/>
        </w:rPr>
      </w:pPr>
      <w:r w:rsidRPr="007A75E8">
        <w:rPr>
          <w:rFonts w:ascii="Arial" w:hAnsi="Arial" w:cs="Arial"/>
        </w:rPr>
        <w:t>El presente Decreto Supremo es refrendado por el Ministro de Energía y Minas y por el Ministerio de Economía y Finanzas.</w:t>
      </w:r>
    </w:p>
    <w:p w14:paraId="78783C47" w14:textId="77777777" w:rsidR="007D1A8D" w:rsidRPr="007A75E8" w:rsidRDefault="007D1A8D" w:rsidP="00A36D02">
      <w:pPr>
        <w:pStyle w:val="Ttulo1"/>
        <w:spacing w:before="0" w:beforeAutospacing="0" w:after="0" w:afterAutospacing="0"/>
        <w:jc w:val="center"/>
        <w:rPr>
          <w:rFonts w:ascii="Arial" w:hAnsi="Arial" w:cs="Arial"/>
          <w:kern w:val="0"/>
          <w:sz w:val="24"/>
          <w:szCs w:val="24"/>
        </w:rPr>
      </w:pPr>
    </w:p>
    <w:p w14:paraId="37AD6176" w14:textId="77777777" w:rsidR="00CA432C" w:rsidRPr="007A75E8" w:rsidRDefault="00CA432C" w:rsidP="00A36D02">
      <w:pPr>
        <w:pStyle w:val="Ttulo1"/>
        <w:spacing w:before="0" w:beforeAutospacing="0" w:after="0" w:afterAutospacing="0"/>
        <w:jc w:val="center"/>
        <w:rPr>
          <w:rFonts w:ascii="Arial" w:hAnsi="Arial" w:cs="Arial"/>
          <w:kern w:val="0"/>
          <w:sz w:val="24"/>
          <w:szCs w:val="24"/>
        </w:rPr>
      </w:pPr>
      <w:bookmarkStart w:id="18" w:name="_Toc37433870"/>
      <w:r w:rsidRPr="007A75E8">
        <w:rPr>
          <w:rFonts w:ascii="Arial" w:hAnsi="Arial" w:cs="Arial"/>
          <w:kern w:val="0"/>
          <w:sz w:val="24"/>
          <w:szCs w:val="24"/>
        </w:rPr>
        <w:t>DISPOSICIONES COMPLEMENTARIAS FINALES</w:t>
      </w:r>
      <w:bookmarkEnd w:id="18"/>
    </w:p>
    <w:p w14:paraId="1180B47A" w14:textId="77777777" w:rsidR="00E92F16" w:rsidRPr="007A75E8" w:rsidRDefault="00E92F16" w:rsidP="00DC2153">
      <w:pPr>
        <w:pStyle w:val="Ttulo1"/>
        <w:spacing w:before="0" w:beforeAutospacing="0" w:after="0" w:afterAutospacing="0"/>
        <w:rPr>
          <w:rFonts w:ascii="Arial" w:hAnsi="Arial" w:cs="Arial"/>
          <w:kern w:val="0"/>
          <w:sz w:val="24"/>
          <w:szCs w:val="24"/>
        </w:rPr>
      </w:pPr>
      <w:bookmarkStart w:id="19" w:name="_Toc37433872"/>
    </w:p>
    <w:p w14:paraId="1198602D" w14:textId="77777777" w:rsidR="00CA432C" w:rsidRPr="007A75E8" w:rsidRDefault="00CA432C" w:rsidP="00DC2153">
      <w:pPr>
        <w:pStyle w:val="Ttulo1"/>
        <w:spacing w:before="0" w:beforeAutospacing="0" w:after="0" w:afterAutospacing="0"/>
        <w:rPr>
          <w:rFonts w:ascii="Arial" w:hAnsi="Arial" w:cs="Arial"/>
          <w:kern w:val="0"/>
          <w:sz w:val="24"/>
          <w:szCs w:val="24"/>
        </w:rPr>
      </w:pPr>
      <w:r w:rsidRPr="007A75E8">
        <w:rPr>
          <w:rFonts w:ascii="Arial" w:hAnsi="Arial" w:cs="Arial"/>
          <w:kern w:val="0"/>
          <w:sz w:val="24"/>
          <w:szCs w:val="24"/>
        </w:rPr>
        <w:t>Primera.- Interoperabilidad de la plataforma virtual del RECPO</w:t>
      </w:r>
      <w:bookmarkEnd w:id="19"/>
    </w:p>
    <w:p w14:paraId="1DAE4623" w14:textId="7D7B077E" w:rsidR="00CA432C" w:rsidRPr="007A75E8" w:rsidRDefault="00EB56E7" w:rsidP="00DC2153">
      <w:pPr>
        <w:jc w:val="both"/>
        <w:rPr>
          <w:rFonts w:ascii="Arial" w:hAnsi="Arial" w:cs="Arial"/>
        </w:rPr>
      </w:pPr>
      <w:r w:rsidRPr="007A75E8">
        <w:rPr>
          <w:rFonts w:ascii="Arial" w:hAnsi="Arial" w:cs="Arial"/>
        </w:rPr>
        <w:t>La SUNAT</w:t>
      </w:r>
      <w:r w:rsidR="00CA432C" w:rsidRPr="007A75E8">
        <w:rPr>
          <w:rFonts w:ascii="Arial" w:hAnsi="Arial" w:cs="Arial"/>
        </w:rPr>
        <w:t xml:space="preserve"> </w:t>
      </w:r>
      <w:r w:rsidR="00DD7442" w:rsidRPr="007A75E8">
        <w:rPr>
          <w:rFonts w:ascii="Arial" w:hAnsi="Arial" w:cs="Arial"/>
        </w:rPr>
        <w:t xml:space="preserve">queda </w:t>
      </w:r>
      <w:r w:rsidR="00CA432C" w:rsidRPr="007A75E8">
        <w:rPr>
          <w:rFonts w:ascii="Arial" w:hAnsi="Arial" w:cs="Arial"/>
        </w:rPr>
        <w:t xml:space="preserve">facultada para hacer uso de la plataforma virtual del REPCO con la finalidad de cumplir con sus funciones </w:t>
      </w:r>
      <w:r w:rsidR="00DD7442" w:rsidRPr="007A75E8">
        <w:rPr>
          <w:rFonts w:ascii="Arial" w:hAnsi="Arial" w:cs="Arial"/>
        </w:rPr>
        <w:t>vinculadas con la mejora del cumplimiento tributario y aduanero</w:t>
      </w:r>
      <w:r w:rsidR="009F3C01" w:rsidRPr="007A75E8">
        <w:rPr>
          <w:rFonts w:ascii="Arial" w:hAnsi="Arial" w:cs="Arial"/>
        </w:rPr>
        <w:t>. Asimismo, en un plazo de 30 días de terminado cada semestre calendario, el Ministerio de Energía y Minas remitirá a la SUNAT una base de datos estructurada conteniendo toda la información del RECPO.</w:t>
      </w:r>
    </w:p>
    <w:p w14:paraId="4563D99E" w14:textId="77777777" w:rsidR="00DD7442" w:rsidRPr="007A75E8" w:rsidRDefault="00DD7442" w:rsidP="00DD7442">
      <w:pPr>
        <w:pStyle w:val="Sinespaciado"/>
        <w:tabs>
          <w:tab w:val="left" w:pos="5557"/>
        </w:tabs>
        <w:ind w:right="315"/>
        <w:jc w:val="both"/>
        <w:rPr>
          <w:rFonts w:ascii="Arial" w:hAnsi="Arial" w:cs="Arial"/>
          <w:sz w:val="24"/>
          <w:szCs w:val="24"/>
        </w:rPr>
      </w:pPr>
      <w:bookmarkStart w:id="20" w:name="_Toc37433873"/>
    </w:p>
    <w:p w14:paraId="05EA5E4D" w14:textId="70681176" w:rsidR="00DD7442" w:rsidRPr="007A75E8" w:rsidRDefault="00DD7442" w:rsidP="00D16E3C">
      <w:pPr>
        <w:pStyle w:val="Sinespaciado"/>
        <w:tabs>
          <w:tab w:val="left" w:pos="8505"/>
        </w:tabs>
        <w:ind w:right="315"/>
        <w:jc w:val="both"/>
        <w:rPr>
          <w:rFonts w:ascii="Arial" w:hAnsi="Arial" w:cs="Arial"/>
          <w:sz w:val="24"/>
          <w:szCs w:val="24"/>
        </w:rPr>
      </w:pPr>
      <w:r w:rsidRPr="007A75E8">
        <w:rPr>
          <w:rFonts w:ascii="Arial" w:hAnsi="Arial" w:cs="Arial"/>
          <w:sz w:val="24"/>
          <w:szCs w:val="24"/>
        </w:rPr>
        <w:t xml:space="preserve">El Ministerio de Energía y Minas, a través de la Dirección General de Formalización Minera del MINEM pondrá a disposición </w:t>
      </w:r>
      <w:r w:rsidR="004A1E82" w:rsidRPr="007A75E8">
        <w:rPr>
          <w:rFonts w:ascii="Arial" w:hAnsi="Arial" w:cs="Arial"/>
          <w:sz w:val="24"/>
          <w:szCs w:val="24"/>
        </w:rPr>
        <w:t>la información declarada en el RECPO, a</w:t>
      </w:r>
      <w:r w:rsidRPr="007A75E8">
        <w:rPr>
          <w:rFonts w:ascii="Arial" w:hAnsi="Arial" w:cs="Arial"/>
          <w:sz w:val="24"/>
          <w:szCs w:val="24"/>
        </w:rPr>
        <w:t xml:space="preserve"> la</w:t>
      </w:r>
      <w:r w:rsidR="0049343A" w:rsidRPr="007A75E8">
        <w:rPr>
          <w:rFonts w:ascii="Arial" w:hAnsi="Arial" w:cs="Arial"/>
          <w:sz w:val="24"/>
          <w:szCs w:val="24"/>
        </w:rPr>
        <w:t xml:space="preserve">s entidades públicas y/o privadas que por la naturaleza de sus funciones </w:t>
      </w:r>
      <w:r w:rsidR="004A1E82" w:rsidRPr="007A75E8">
        <w:rPr>
          <w:rFonts w:ascii="Arial" w:hAnsi="Arial" w:cs="Arial"/>
          <w:sz w:val="24"/>
          <w:szCs w:val="24"/>
        </w:rPr>
        <w:t xml:space="preserve">lo </w:t>
      </w:r>
      <w:r w:rsidR="0049343A" w:rsidRPr="007A75E8">
        <w:rPr>
          <w:rFonts w:ascii="Arial" w:hAnsi="Arial" w:cs="Arial"/>
          <w:sz w:val="24"/>
          <w:szCs w:val="24"/>
        </w:rPr>
        <w:t>requieran</w:t>
      </w:r>
      <w:r w:rsidR="004A1E82" w:rsidRPr="007A75E8">
        <w:rPr>
          <w:rFonts w:ascii="Arial" w:hAnsi="Arial" w:cs="Arial"/>
          <w:sz w:val="24"/>
          <w:szCs w:val="24"/>
        </w:rPr>
        <w:t>.</w:t>
      </w:r>
      <w:r w:rsidR="0049343A" w:rsidRPr="007A75E8">
        <w:rPr>
          <w:rFonts w:ascii="Arial" w:hAnsi="Arial" w:cs="Arial"/>
          <w:sz w:val="24"/>
          <w:szCs w:val="24"/>
        </w:rPr>
        <w:t xml:space="preserve"> </w:t>
      </w:r>
    </w:p>
    <w:bookmarkEnd w:id="20"/>
    <w:p w14:paraId="606DC365" w14:textId="77777777" w:rsidR="00615271" w:rsidRPr="007A75E8" w:rsidRDefault="00615271" w:rsidP="00DC2153">
      <w:pPr>
        <w:jc w:val="both"/>
        <w:rPr>
          <w:rFonts w:ascii="Arial" w:hAnsi="Arial" w:cs="Arial"/>
        </w:rPr>
      </w:pPr>
    </w:p>
    <w:p w14:paraId="6DEDE403" w14:textId="129E26A7" w:rsidR="00615271" w:rsidRPr="007A75E8" w:rsidRDefault="00DD7442" w:rsidP="00615271">
      <w:pPr>
        <w:jc w:val="both"/>
        <w:rPr>
          <w:rFonts w:ascii="Arial" w:hAnsi="Arial" w:cs="Arial"/>
          <w:b/>
          <w:bCs/>
        </w:rPr>
      </w:pPr>
      <w:r w:rsidRPr="007A75E8">
        <w:rPr>
          <w:rFonts w:ascii="Arial" w:hAnsi="Arial" w:cs="Arial"/>
          <w:b/>
          <w:bCs/>
        </w:rPr>
        <w:t>Segund</w:t>
      </w:r>
      <w:r w:rsidR="00344000" w:rsidRPr="007A75E8">
        <w:rPr>
          <w:rFonts w:ascii="Arial" w:hAnsi="Arial" w:cs="Arial"/>
          <w:b/>
          <w:bCs/>
        </w:rPr>
        <w:t>a</w:t>
      </w:r>
      <w:r w:rsidR="00090C59" w:rsidRPr="007A75E8">
        <w:rPr>
          <w:rFonts w:ascii="Arial" w:hAnsi="Arial" w:cs="Arial"/>
          <w:b/>
          <w:bCs/>
        </w:rPr>
        <w:t>.- Casas de compra y v</w:t>
      </w:r>
      <w:r w:rsidR="00615271" w:rsidRPr="007A75E8">
        <w:rPr>
          <w:rFonts w:ascii="Arial" w:hAnsi="Arial" w:cs="Arial"/>
          <w:b/>
          <w:bCs/>
        </w:rPr>
        <w:t xml:space="preserve">enta de oro </w:t>
      </w:r>
    </w:p>
    <w:p w14:paraId="5A513DA0" w14:textId="420C8732" w:rsidR="00615271" w:rsidRPr="007A75E8" w:rsidRDefault="00615271" w:rsidP="00615271">
      <w:pPr>
        <w:jc w:val="both"/>
        <w:rPr>
          <w:rFonts w:ascii="Arial" w:hAnsi="Arial" w:cs="Arial"/>
        </w:rPr>
      </w:pPr>
      <w:r w:rsidRPr="007A75E8">
        <w:rPr>
          <w:rFonts w:ascii="Arial" w:hAnsi="Arial" w:cs="Arial"/>
          <w:bCs/>
        </w:rPr>
        <w:t xml:space="preserve">Las casas de compra y venta que compren oro de </w:t>
      </w:r>
      <w:r w:rsidRPr="007A75E8">
        <w:rPr>
          <w:rFonts w:ascii="Arial" w:hAnsi="Arial" w:cs="Arial"/>
        </w:rPr>
        <w:t xml:space="preserve">pequeños productores mineros y productores mineros artesanales </w:t>
      </w:r>
      <w:r w:rsidRPr="007A75E8">
        <w:rPr>
          <w:rFonts w:ascii="Arial" w:hAnsi="Arial" w:cs="Arial"/>
          <w:shd w:val="clear" w:color="auto" w:fill="FFFFFF"/>
        </w:rPr>
        <w:t xml:space="preserve">formales o en proceso de formalización </w:t>
      </w:r>
      <w:r w:rsidRPr="007A75E8">
        <w:rPr>
          <w:rFonts w:ascii="Arial" w:hAnsi="Arial" w:cs="Arial"/>
        </w:rPr>
        <w:t xml:space="preserve">y de las personas registradas en el Padrón de Terceras Personas Naturales y Seleccionadores Manuales de Oro deberán inscribirse en el RECPO. </w:t>
      </w:r>
    </w:p>
    <w:p w14:paraId="79B60ABF" w14:textId="583D9362" w:rsidR="00006C37" w:rsidRPr="007A75E8" w:rsidRDefault="00006C37" w:rsidP="00615271">
      <w:pPr>
        <w:jc w:val="both"/>
        <w:rPr>
          <w:rFonts w:ascii="Arial" w:hAnsi="Arial" w:cs="Arial"/>
        </w:rPr>
      </w:pPr>
    </w:p>
    <w:p w14:paraId="57C7499B" w14:textId="4FDD39C6" w:rsidR="00006C37" w:rsidRPr="007A75E8" w:rsidRDefault="00DD7442" w:rsidP="00615271">
      <w:pPr>
        <w:jc w:val="both"/>
        <w:rPr>
          <w:rFonts w:ascii="Arial" w:hAnsi="Arial" w:cs="Arial"/>
          <w:b/>
        </w:rPr>
      </w:pPr>
      <w:r w:rsidRPr="007A75E8">
        <w:rPr>
          <w:rFonts w:ascii="Arial" w:hAnsi="Arial" w:cs="Arial"/>
          <w:b/>
        </w:rPr>
        <w:t>Tercera</w:t>
      </w:r>
      <w:r w:rsidR="00006C37" w:rsidRPr="007A75E8">
        <w:rPr>
          <w:rFonts w:ascii="Arial" w:hAnsi="Arial" w:cs="Arial"/>
          <w:b/>
        </w:rPr>
        <w:t xml:space="preserve">.- </w:t>
      </w:r>
      <w:r w:rsidRPr="007A75E8">
        <w:rPr>
          <w:rFonts w:ascii="Arial" w:hAnsi="Arial" w:cs="Arial"/>
          <w:b/>
          <w:bCs/>
        </w:rPr>
        <w:t>Registro Nacional de Mineros en Pequeña Escala Formales</w:t>
      </w:r>
    </w:p>
    <w:p w14:paraId="135FA1D8" w14:textId="1ABAD498" w:rsidR="00006C37" w:rsidRPr="007A75E8" w:rsidRDefault="00006C37" w:rsidP="00615271">
      <w:pPr>
        <w:jc w:val="both"/>
        <w:rPr>
          <w:rFonts w:ascii="Arial" w:hAnsi="Arial" w:cs="Arial"/>
        </w:rPr>
      </w:pPr>
      <w:r w:rsidRPr="007A75E8">
        <w:rPr>
          <w:rFonts w:ascii="Arial" w:hAnsi="Arial" w:cs="Arial"/>
        </w:rPr>
        <w:t xml:space="preserve">Crease el Registro Nacional de </w:t>
      </w:r>
      <w:r w:rsidR="004E490B" w:rsidRPr="007A75E8">
        <w:rPr>
          <w:rFonts w:ascii="Arial" w:hAnsi="Arial" w:cs="Arial"/>
        </w:rPr>
        <w:t>Mineros en Pequeña Escala Formales denominado REFOR, que integra a los pequeños productores minero</w:t>
      </w:r>
      <w:r w:rsidR="00E95A61" w:rsidRPr="007A75E8">
        <w:rPr>
          <w:rFonts w:ascii="Arial" w:hAnsi="Arial" w:cs="Arial"/>
        </w:rPr>
        <w:t>s</w:t>
      </w:r>
      <w:r w:rsidR="004E490B" w:rsidRPr="007A75E8">
        <w:rPr>
          <w:rFonts w:ascii="Arial" w:hAnsi="Arial" w:cs="Arial"/>
        </w:rPr>
        <w:t xml:space="preserve"> y productores miner</w:t>
      </w:r>
      <w:r w:rsidR="00E95A61" w:rsidRPr="007A75E8">
        <w:rPr>
          <w:rFonts w:ascii="Arial" w:hAnsi="Arial" w:cs="Arial"/>
        </w:rPr>
        <w:t>os</w:t>
      </w:r>
      <w:r w:rsidR="004E490B" w:rsidRPr="007A75E8">
        <w:rPr>
          <w:rFonts w:ascii="Arial" w:hAnsi="Arial" w:cs="Arial"/>
        </w:rPr>
        <w:t xml:space="preserve"> artesanal</w:t>
      </w:r>
      <w:r w:rsidR="00E95A61" w:rsidRPr="007A75E8">
        <w:rPr>
          <w:rFonts w:ascii="Arial" w:hAnsi="Arial" w:cs="Arial"/>
        </w:rPr>
        <w:t>es</w:t>
      </w:r>
      <w:r w:rsidR="004E490B" w:rsidRPr="007A75E8">
        <w:rPr>
          <w:rFonts w:ascii="Arial" w:hAnsi="Arial" w:cs="Arial"/>
        </w:rPr>
        <w:t xml:space="preserve"> que cuentan con autorización de inicio o reinicio para realizar actividad minera. La base de datos del REFOR es alimentada </w:t>
      </w:r>
      <w:r w:rsidR="00A869A8" w:rsidRPr="007A75E8">
        <w:rPr>
          <w:rFonts w:ascii="Arial" w:hAnsi="Arial" w:cs="Arial"/>
        </w:rPr>
        <w:t>por cada</w:t>
      </w:r>
      <w:r w:rsidR="004E490B" w:rsidRPr="007A75E8">
        <w:rPr>
          <w:rFonts w:ascii="Arial" w:hAnsi="Arial" w:cs="Arial"/>
        </w:rPr>
        <w:t xml:space="preserve"> </w:t>
      </w:r>
      <w:r w:rsidR="00A869A8" w:rsidRPr="007A75E8">
        <w:rPr>
          <w:rFonts w:ascii="Arial" w:hAnsi="Arial" w:cs="Arial"/>
        </w:rPr>
        <w:t>G</w:t>
      </w:r>
      <w:r w:rsidR="004E490B" w:rsidRPr="007A75E8">
        <w:rPr>
          <w:rFonts w:ascii="Arial" w:hAnsi="Arial" w:cs="Arial"/>
        </w:rPr>
        <w:t xml:space="preserve">obierno </w:t>
      </w:r>
      <w:r w:rsidR="00A869A8" w:rsidRPr="007A75E8">
        <w:rPr>
          <w:rFonts w:ascii="Arial" w:hAnsi="Arial" w:cs="Arial"/>
        </w:rPr>
        <w:t>R</w:t>
      </w:r>
      <w:r w:rsidR="004E490B" w:rsidRPr="007A75E8">
        <w:rPr>
          <w:rFonts w:ascii="Arial" w:hAnsi="Arial" w:cs="Arial"/>
        </w:rPr>
        <w:t xml:space="preserve">egional </w:t>
      </w:r>
      <w:r w:rsidR="00A14F4C" w:rsidRPr="007A75E8">
        <w:rPr>
          <w:rFonts w:ascii="Arial" w:hAnsi="Arial" w:cs="Arial"/>
        </w:rPr>
        <w:t>respecto de las autorizaciones para realizar actividad minera otorgada a</w:t>
      </w:r>
      <w:r w:rsidR="00A869A8" w:rsidRPr="007A75E8">
        <w:rPr>
          <w:rFonts w:ascii="Arial" w:hAnsi="Arial" w:cs="Arial"/>
        </w:rPr>
        <w:t>l</w:t>
      </w:r>
      <w:r w:rsidR="00A14F4C" w:rsidRPr="007A75E8">
        <w:rPr>
          <w:rFonts w:ascii="Arial" w:hAnsi="Arial" w:cs="Arial"/>
        </w:rPr>
        <w:t xml:space="preserve"> pequeñ</w:t>
      </w:r>
      <w:r w:rsidR="00A869A8" w:rsidRPr="007A75E8">
        <w:rPr>
          <w:rFonts w:ascii="Arial" w:hAnsi="Arial" w:cs="Arial"/>
        </w:rPr>
        <w:t>o productor</w:t>
      </w:r>
      <w:r w:rsidR="00A14F4C" w:rsidRPr="007A75E8">
        <w:rPr>
          <w:rFonts w:ascii="Arial" w:hAnsi="Arial" w:cs="Arial"/>
        </w:rPr>
        <w:t xml:space="preserve"> miner</w:t>
      </w:r>
      <w:r w:rsidR="00A869A8" w:rsidRPr="007A75E8">
        <w:rPr>
          <w:rFonts w:ascii="Arial" w:hAnsi="Arial" w:cs="Arial"/>
        </w:rPr>
        <w:t>o</w:t>
      </w:r>
      <w:r w:rsidR="00A14F4C" w:rsidRPr="007A75E8">
        <w:rPr>
          <w:rFonts w:ascii="Arial" w:hAnsi="Arial" w:cs="Arial"/>
        </w:rPr>
        <w:t xml:space="preserve"> </w:t>
      </w:r>
      <w:r w:rsidR="00A869A8" w:rsidRPr="007A75E8">
        <w:rPr>
          <w:rFonts w:ascii="Arial" w:hAnsi="Arial" w:cs="Arial"/>
        </w:rPr>
        <w:t>o</w:t>
      </w:r>
      <w:r w:rsidR="00A14F4C" w:rsidRPr="007A75E8">
        <w:rPr>
          <w:rFonts w:ascii="Arial" w:hAnsi="Arial" w:cs="Arial"/>
        </w:rPr>
        <w:t xml:space="preserve"> </w:t>
      </w:r>
      <w:r w:rsidR="00A869A8" w:rsidRPr="007A75E8">
        <w:rPr>
          <w:rFonts w:ascii="Arial" w:hAnsi="Arial" w:cs="Arial"/>
        </w:rPr>
        <w:t xml:space="preserve">productor </w:t>
      </w:r>
      <w:r w:rsidR="00A14F4C" w:rsidRPr="007A75E8">
        <w:rPr>
          <w:rFonts w:ascii="Arial" w:hAnsi="Arial" w:cs="Arial"/>
        </w:rPr>
        <w:t>miner</w:t>
      </w:r>
      <w:r w:rsidR="00A869A8" w:rsidRPr="007A75E8">
        <w:rPr>
          <w:rFonts w:ascii="Arial" w:hAnsi="Arial" w:cs="Arial"/>
        </w:rPr>
        <w:t>o</w:t>
      </w:r>
      <w:r w:rsidR="00A14F4C" w:rsidRPr="007A75E8">
        <w:rPr>
          <w:rFonts w:ascii="Arial" w:hAnsi="Arial" w:cs="Arial"/>
        </w:rPr>
        <w:t xml:space="preserve"> artesanal, así como </w:t>
      </w:r>
      <w:r w:rsidR="008152FA" w:rsidRPr="007A75E8">
        <w:rPr>
          <w:rFonts w:ascii="Arial" w:hAnsi="Arial" w:cs="Arial"/>
        </w:rPr>
        <w:t>de aquellos comprendidos en la Primera Disposición Complementaria Final del Decreto Supremo N° 043-2012-EM.</w:t>
      </w:r>
    </w:p>
    <w:p w14:paraId="56D08979" w14:textId="77777777" w:rsidR="00006C37" w:rsidRPr="007A75E8" w:rsidRDefault="00006C37" w:rsidP="00615271">
      <w:pPr>
        <w:jc w:val="both"/>
        <w:rPr>
          <w:rFonts w:ascii="Arial" w:hAnsi="Arial" w:cs="Arial"/>
          <w:bCs/>
        </w:rPr>
      </w:pPr>
    </w:p>
    <w:p w14:paraId="30A03787" w14:textId="77777777" w:rsidR="00CA432C" w:rsidRPr="007A75E8" w:rsidRDefault="00CA432C" w:rsidP="00DC2153">
      <w:pPr>
        <w:pStyle w:val="Ttulo1"/>
        <w:spacing w:before="0" w:beforeAutospacing="0" w:after="0" w:afterAutospacing="0"/>
        <w:jc w:val="center"/>
        <w:rPr>
          <w:rFonts w:ascii="Arial" w:hAnsi="Arial" w:cs="Arial"/>
          <w:kern w:val="0"/>
          <w:sz w:val="24"/>
          <w:szCs w:val="24"/>
        </w:rPr>
      </w:pPr>
      <w:bookmarkStart w:id="21" w:name="_Toc37433874"/>
      <w:r w:rsidRPr="007A75E8">
        <w:rPr>
          <w:rFonts w:ascii="Arial" w:hAnsi="Arial" w:cs="Arial"/>
          <w:kern w:val="0"/>
          <w:sz w:val="24"/>
          <w:szCs w:val="24"/>
        </w:rPr>
        <w:t>DISPOSICIONES COMPLEMENTARIAS TRANSITORIAS</w:t>
      </w:r>
      <w:bookmarkEnd w:id="21"/>
    </w:p>
    <w:p w14:paraId="0D7EF656" w14:textId="77777777" w:rsidR="00CA432C" w:rsidRPr="007A75E8" w:rsidRDefault="00CA432C" w:rsidP="00DC2153">
      <w:pPr>
        <w:pStyle w:val="Ttulo1"/>
        <w:spacing w:before="0" w:beforeAutospacing="0" w:after="0" w:afterAutospacing="0"/>
        <w:rPr>
          <w:rFonts w:ascii="Arial" w:hAnsi="Arial" w:cs="Arial"/>
          <w:kern w:val="0"/>
          <w:sz w:val="24"/>
          <w:szCs w:val="24"/>
        </w:rPr>
      </w:pPr>
    </w:p>
    <w:p w14:paraId="5ABCEEDF" w14:textId="77777777" w:rsidR="00320CBB" w:rsidRPr="007A75E8" w:rsidRDefault="00320CBB" w:rsidP="008154EF">
      <w:pPr>
        <w:pStyle w:val="Ttulo1"/>
        <w:spacing w:before="0" w:beforeAutospacing="0" w:after="0" w:afterAutospacing="0"/>
        <w:rPr>
          <w:rFonts w:ascii="Arial" w:hAnsi="Arial" w:cs="Arial"/>
          <w:sz w:val="24"/>
          <w:szCs w:val="24"/>
        </w:rPr>
      </w:pPr>
      <w:bookmarkStart w:id="22" w:name="_Toc37433875"/>
      <w:r w:rsidRPr="007A75E8">
        <w:rPr>
          <w:rFonts w:ascii="Arial" w:hAnsi="Arial" w:cs="Arial"/>
          <w:sz w:val="24"/>
          <w:szCs w:val="24"/>
        </w:rPr>
        <w:t xml:space="preserve">Primera.- Aplicación progresiva </w:t>
      </w:r>
    </w:p>
    <w:p w14:paraId="1D24D29B" w14:textId="77777777" w:rsidR="00320CBB" w:rsidRPr="007A75E8" w:rsidRDefault="00320CBB" w:rsidP="004A1E82">
      <w:pPr>
        <w:pStyle w:val="Ttulo1"/>
        <w:spacing w:before="0" w:beforeAutospacing="0" w:after="0" w:afterAutospacing="0"/>
        <w:jc w:val="both"/>
        <w:rPr>
          <w:rFonts w:ascii="Arial" w:hAnsi="Arial" w:cs="Arial"/>
          <w:b w:val="0"/>
          <w:sz w:val="24"/>
          <w:szCs w:val="24"/>
        </w:rPr>
      </w:pPr>
      <w:r w:rsidRPr="007A75E8">
        <w:rPr>
          <w:rFonts w:ascii="Arial" w:hAnsi="Arial" w:cs="Arial"/>
          <w:b w:val="0"/>
          <w:sz w:val="24"/>
          <w:szCs w:val="24"/>
        </w:rPr>
        <w:t>Las disposiciones establecidas en el presente Decreto Supremo</w:t>
      </w:r>
      <w:r w:rsidR="00DB12DA" w:rsidRPr="007A75E8">
        <w:rPr>
          <w:rFonts w:ascii="Arial" w:hAnsi="Arial" w:cs="Arial"/>
          <w:b w:val="0"/>
          <w:sz w:val="24"/>
          <w:szCs w:val="24"/>
        </w:rPr>
        <w:t xml:space="preserve">, respecto a la inscripción en el RECPO y </w:t>
      </w:r>
      <w:r w:rsidR="003311B5" w:rsidRPr="007A75E8">
        <w:rPr>
          <w:rFonts w:ascii="Arial" w:hAnsi="Arial" w:cs="Arial"/>
          <w:b w:val="0"/>
          <w:sz w:val="24"/>
          <w:szCs w:val="24"/>
        </w:rPr>
        <w:t>repor</w:t>
      </w:r>
      <w:r w:rsidR="001A3D25" w:rsidRPr="007A75E8">
        <w:rPr>
          <w:rFonts w:ascii="Arial" w:hAnsi="Arial" w:cs="Arial"/>
          <w:b w:val="0"/>
          <w:sz w:val="24"/>
          <w:szCs w:val="24"/>
        </w:rPr>
        <w:t>te en línea de las operaciones de compra del oro</w:t>
      </w:r>
      <w:r w:rsidRPr="007A75E8">
        <w:rPr>
          <w:rFonts w:ascii="Arial" w:hAnsi="Arial" w:cs="Arial"/>
          <w:b w:val="0"/>
          <w:sz w:val="24"/>
          <w:szCs w:val="24"/>
        </w:rPr>
        <w:t xml:space="preserve"> se aplican </w:t>
      </w:r>
      <w:r w:rsidR="001A3D25" w:rsidRPr="007A75E8">
        <w:rPr>
          <w:rFonts w:ascii="Arial" w:hAnsi="Arial" w:cs="Arial"/>
          <w:b w:val="0"/>
          <w:sz w:val="24"/>
          <w:szCs w:val="24"/>
        </w:rPr>
        <w:t xml:space="preserve">de forma obligatoria </w:t>
      </w:r>
      <w:r w:rsidR="00060E7D" w:rsidRPr="007A75E8">
        <w:rPr>
          <w:rFonts w:ascii="Arial" w:hAnsi="Arial" w:cs="Arial"/>
          <w:b w:val="0"/>
          <w:sz w:val="24"/>
          <w:szCs w:val="24"/>
        </w:rPr>
        <w:t xml:space="preserve">y progresiva a nivel nacional, </w:t>
      </w:r>
      <w:r w:rsidRPr="007A75E8">
        <w:rPr>
          <w:rFonts w:ascii="Arial" w:hAnsi="Arial" w:cs="Arial"/>
          <w:b w:val="0"/>
          <w:sz w:val="24"/>
          <w:szCs w:val="24"/>
        </w:rPr>
        <w:t>de acuerdo al siguiente cronograma:</w:t>
      </w:r>
    </w:p>
    <w:p w14:paraId="28B045DF" w14:textId="77777777" w:rsidR="008154EF" w:rsidRPr="007A75E8" w:rsidRDefault="008154EF" w:rsidP="008154EF">
      <w:pPr>
        <w:pStyle w:val="Ttulo1"/>
        <w:spacing w:before="0" w:beforeAutospacing="0" w:after="0" w:afterAutospacing="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3904"/>
      </w:tblGrid>
      <w:tr w:rsidR="007A75E8" w:rsidRPr="007A75E8" w14:paraId="1FE940A6" w14:textId="77777777" w:rsidTr="00504965">
        <w:trPr>
          <w:jc w:val="center"/>
        </w:trPr>
        <w:tc>
          <w:tcPr>
            <w:tcW w:w="4105" w:type="dxa"/>
            <w:shd w:val="clear" w:color="auto" w:fill="auto"/>
          </w:tcPr>
          <w:p w14:paraId="0D755362" w14:textId="77777777" w:rsidR="00504965" w:rsidRPr="007A75E8" w:rsidRDefault="00504965" w:rsidP="003A1884">
            <w:pPr>
              <w:pStyle w:val="Ttulo1"/>
              <w:spacing w:before="0" w:beforeAutospacing="0" w:after="0" w:afterAutospacing="0"/>
              <w:rPr>
                <w:rFonts w:ascii="Arial" w:hAnsi="Arial" w:cs="Arial"/>
                <w:sz w:val="24"/>
                <w:szCs w:val="24"/>
              </w:rPr>
            </w:pPr>
            <w:r w:rsidRPr="007A75E8">
              <w:rPr>
                <w:rFonts w:ascii="Arial" w:hAnsi="Arial" w:cs="Arial"/>
                <w:sz w:val="24"/>
                <w:szCs w:val="24"/>
              </w:rPr>
              <w:t>Tipo de comercializador</w:t>
            </w:r>
          </w:p>
        </w:tc>
        <w:tc>
          <w:tcPr>
            <w:tcW w:w="3904" w:type="dxa"/>
            <w:shd w:val="clear" w:color="auto" w:fill="auto"/>
          </w:tcPr>
          <w:p w14:paraId="690C8222" w14:textId="0C7A9AA5" w:rsidR="00504965" w:rsidRPr="007A75E8" w:rsidRDefault="00504965" w:rsidP="003311B5">
            <w:pPr>
              <w:pStyle w:val="Ttulo1"/>
              <w:spacing w:before="0" w:beforeAutospacing="0" w:after="0" w:afterAutospacing="0"/>
              <w:rPr>
                <w:rFonts w:ascii="Arial" w:hAnsi="Arial" w:cs="Arial"/>
                <w:sz w:val="24"/>
                <w:szCs w:val="24"/>
              </w:rPr>
            </w:pPr>
            <w:r w:rsidRPr="007A75E8">
              <w:rPr>
                <w:rFonts w:ascii="Arial" w:hAnsi="Arial" w:cs="Arial"/>
                <w:sz w:val="24"/>
                <w:szCs w:val="24"/>
              </w:rPr>
              <w:t>Plazo se contabiliza a partir de</w:t>
            </w:r>
            <w:r w:rsidR="003311B5" w:rsidRPr="007A75E8">
              <w:rPr>
                <w:rFonts w:ascii="Arial" w:hAnsi="Arial" w:cs="Arial"/>
                <w:sz w:val="24"/>
                <w:szCs w:val="24"/>
              </w:rPr>
              <w:t xml:space="preserve"> la vigencia del </w:t>
            </w:r>
            <w:r w:rsidRPr="007A75E8">
              <w:rPr>
                <w:rFonts w:ascii="Arial" w:hAnsi="Arial" w:cs="Arial"/>
                <w:sz w:val="24"/>
                <w:szCs w:val="24"/>
              </w:rPr>
              <w:t>Decreto Supremo</w:t>
            </w:r>
          </w:p>
        </w:tc>
      </w:tr>
      <w:tr w:rsidR="007A75E8" w:rsidRPr="007A75E8" w14:paraId="5D05E7E9" w14:textId="77777777" w:rsidTr="00504965">
        <w:trPr>
          <w:jc w:val="center"/>
        </w:trPr>
        <w:tc>
          <w:tcPr>
            <w:tcW w:w="4105" w:type="dxa"/>
            <w:shd w:val="clear" w:color="auto" w:fill="auto"/>
          </w:tcPr>
          <w:p w14:paraId="5261E22A" w14:textId="77777777" w:rsidR="00504965" w:rsidRPr="007A75E8" w:rsidRDefault="00504965" w:rsidP="003A1884">
            <w:pPr>
              <w:pStyle w:val="Ttulo1"/>
              <w:spacing w:before="0" w:beforeAutospacing="0" w:after="0" w:afterAutospacing="0"/>
              <w:rPr>
                <w:rFonts w:ascii="Arial" w:hAnsi="Arial" w:cs="Arial"/>
                <w:b w:val="0"/>
                <w:sz w:val="24"/>
                <w:szCs w:val="24"/>
              </w:rPr>
            </w:pPr>
            <w:r w:rsidRPr="007A75E8">
              <w:rPr>
                <w:rFonts w:ascii="Arial" w:hAnsi="Arial" w:cs="Arial"/>
                <w:b w:val="0"/>
                <w:sz w:val="24"/>
                <w:szCs w:val="24"/>
              </w:rPr>
              <w:t xml:space="preserve">Planta de Beneficio </w:t>
            </w:r>
          </w:p>
        </w:tc>
        <w:tc>
          <w:tcPr>
            <w:tcW w:w="3904" w:type="dxa"/>
            <w:shd w:val="clear" w:color="auto" w:fill="auto"/>
          </w:tcPr>
          <w:p w14:paraId="102E5880" w14:textId="77777777" w:rsidR="00504965" w:rsidRPr="007A75E8" w:rsidRDefault="00504965" w:rsidP="00C6378D">
            <w:pPr>
              <w:pStyle w:val="Ttulo1"/>
              <w:spacing w:before="0" w:beforeAutospacing="0" w:after="0" w:afterAutospacing="0"/>
              <w:rPr>
                <w:rFonts w:ascii="Arial" w:hAnsi="Arial" w:cs="Arial"/>
                <w:b w:val="0"/>
                <w:sz w:val="24"/>
                <w:szCs w:val="24"/>
              </w:rPr>
            </w:pPr>
            <w:r w:rsidRPr="007A75E8">
              <w:rPr>
                <w:rFonts w:ascii="Arial" w:hAnsi="Arial" w:cs="Arial"/>
                <w:b w:val="0"/>
                <w:sz w:val="24"/>
                <w:szCs w:val="24"/>
              </w:rPr>
              <w:t xml:space="preserve">Hasta 90 días calendario </w:t>
            </w:r>
          </w:p>
        </w:tc>
      </w:tr>
      <w:tr w:rsidR="007A75E8" w:rsidRPr="007A75E8" w14:paraId="00161334" w14:textId="77777777" w:rsidTr="00504965">
        <w:trPr>
          <w:jc w:val="center"/>
        </w:trPr>
        <w:tc>
          <w:tcPr>
            <w:tcW w:w="4105" w:type="dxa"/>
            <w:shd w:val="clear" w:color="auto" w:fill="auto"/>
          </w:tcPr>
          <w:p w14:paraId="469EC570" w14:textId="77777777" w:rsidR="00504965" w:rsidRPr="007A75E8" w:rsidRDefault="00504965" w:rsidP="003A1884">
            <w:pPr>
              <w:pStyle w:val="Ttulo1"/>
              <w:spacing w:before="0" w:beforeAutospacing="0" w:after="0" w:afterAutospacing="0"/>
              <w:rPr>
                <w:rFonts w:ascii="Arial" w:hAnsi="Arial" w:cs="Arial"/>
                <w:b w:val="0"/>
                <w:sz w:val="24"/>
                <w:szCs w:val="24"/>
              </w:rPr>
            </w:pPr>
            <w:r w:rsidRPr="007A75E8">
              <w:rPr>
                <w:rFonts w:ascii="Arial" w:hAnsi="Arial" w:cs="Arial"/>
                <w:b w:val="0"/>
                <w:sz w:val="24"/>
                <w:szCs w:val="24"/>
              </w:rPr>
              <w:t xml:space="preserve">Procesadores </w:t>
            </w:r>
          </w:p>
        </w:tc>
        <w:tc>
          <w:tcPr>
            <w:tcW w:w="3904" w:type="dxa"/>
            <w:shd w:val="clear" w:color="auto" w:fill="auto"/>
          </w:tcPr>
          <w:p w14:paraId="540933D3" w14:textId="77777777" w:rsidR="00504965" w:rsidRPr="007A75E8" w:rsidRDefault="00504965" w:rsidP="00504965">
            <w:pPr>
              <w:pStyle w:val="Ttulo1"/>
              <w:spacing w:before="0" w:beforeAutospacing="0" w:after="0" w:afterAutospacing="0"/>
              <w:rPr>
                <w:rFonts w:ascii="Arial" w:hAnsi="Arial" w:cs="Arial"/>
                <w:b w:val="0"/>
                <w:sz w:val="24"/>
                <w:szCs w:val="24"/>
              </w:rPr>
            </w:pPr>
            <w:r w:rsidRPr="007A75E8">
              <w:rPr>
                <w:rFonts w:ascii="Arial" w:hAnsi="Arial" w:cs="Arial"/>
                <w:b w:val="0"/>
                <w:sz w:val="24"/>
                <w:szCs w:val="24"/>
              </w:rPr>
              <w:t>Hasta 150 días calendario</w:t>
            </w:r>
          </w:p>
        </w:tc>
      </w:tr>
      <w:tr w:rsidR="00504965" w:rsidRPr="007A75E8" w14:paraId="66761C06" w14:textId="77777777" w:rsidTr="00504965">
        <w:trPr>
          <w:jc w:val="center"/>
        </w:trPr>
        <w:tc>
          <w:tcPr>
            <w:tcW w:w="4105" w:type="dxa"/>
            <w:shd w:val="clear" w:color="auto" w:fill="auto"/>
          </w:tcPr>
          <w:p w14:paraId="69EB546E" w14:textId="77777777" w:rsidR="00504965" w:rsidRPr="007A75E8" w:rsidRDefault="00752B21" w:rsidP="003A1884">
            <w:pPr>
              <w:pStyle w:val="Ttulo1"/>
              <w:spacing w:before="0" w:beforeAutospacing="0" w:after="0" w:afterAutospacing="0"/>
              <w:rPr>
                <w:rFonts w:ascii="Arial" w:hAnsi="Arial" w:cs="Arial"/>
                <w:b w:val="0"/>
                <w:sz w:val="24"/>
                <w:szCs w:val="24"/>
              </w:rPr>
            </w:pPr>
            <w:r w:rsidRPr="007A75E8">
              <w:rPr>
                <w:rFonts w:ascii="Arial" w:hAnsi="Arial" w:cs="Arial"/>
                <w:b w:val="0"/>
                <w:sz w:val="24"/>
                <w:szCs w:val="24"/>
              </w:rPr>
              <w:t>Comercializadores restantes</w:t>
            </w:r>
          </w:p>
        </w:tc>
        <w:tc>
          <w:tcPr>
            <w:tcW w:w="3904" w:type="dxa"/>
            <w:shd w:val="clear" w:color="auto" w:fill="auto"/>
          </w:tcPr>
          <w:p w14:paraId="0412F60E" w14:textId="77777777" w:rsidR="00504965" w:rsidRPr="007A75E8" w:rsidRDefault="00504965" w:rsidP="003A1884">
            <w:pPr>
              <w:pStyle w:val="Ttulo1"/>
              <w:spacing w:before="0" w:beforeAutospacing="0" w:after="0" w:afterAutospacing="0"/>
              <w:rPr>
                <w:rFonts w:ascii="Arial" w:hAnsi="Arial" w:cs="Arial"/>
                <w:b w:val="0"/>
                <w:sz w:val="24"/>
                <w:szCs w:val="24"/>
              </w:rPr>
            </w:pPr>
            <w:r w:rsidRPr="007A75E8">
              <w:rPr>
                <w:rFonts w:ascii="Arial" w:hAnsi="Arial" w:cs="Arial"/>
                <w:b w:val="0"/>
                <w:sz w:val="24"/>
                <w:szCs w:val="24"/>
              </w:rPr>
              <w:t>Hast</w:t>
            </w:r>
            <w:r w:rsidR="00752B21" w:rsidRPr="007A75E8">
              <w:rPr>
                <w:rFonts w:ascii="Arial" w:hAnsi="Arial" w:cs="Arial"/>
                <w:b w:val="0"/>
                <w:sz w:val="24"/>
                <w:szCs w:val="24"/>
              </w:rPr>
              <w:t xml:space="preserve">a </w:t>
            </w:r>
            <w:r w:rsidRPr="007A75E8">
              <w:rPr>
                <w:rFonts w:ascii="Arial" w:hAnsi="Arial" w:cs="Arial"/>
                <w:b w:val="0"/>
                <w:sz w:val="24"/>
                <w:szCs w:val="24"/>
              </w:rPr>
              <w:t>180 días calendario</w:t>
            </w:r>
          </w:p>
        </w:tc>
      </w:tr>
    </w:tbl>
    <w:p w14:paraId="5C1E0112" w14:textId="77777777" w:rsidR="00320CBB" w:rsidRPr="007A75E8" w:rsidRDefault="00320CBB" w:rsidP="008154EF">
      <w:pPr>
        <w:pStyle w:val="Ttulo1"/>
        <w:spacing w:before="0" w:beforeAutospacing="0" w:after="0" w:afterAutospacing="0"/>
        <w:rPr>
          <w:rFonts w:ascii="Arial" w:hAnsi="Arial" w:cs="Arial"/>
          <w:sz w:val="24"/>
          <w:szCs w:val="24"/>
        </w:rPr>
      </w:pPr>
    </w:p>
    <w:p w14:paraId="061C0927" w14:textId="77777777" w:rsidR="00320CBB" w:rsidRPr="007A75E8" w:rsidRDefault="00320CBB" w:rsidP="00DC2153">
      <w:pPr>
        <w:pStyle w:val="Ttulo1"/>
        <w:spacing w:before="0" w:beforeAutospacing="0" w:after="0" w:afterAutospacing="0"/>
        <w:rPr>
          <w:rFonts w:ascii="Arial" w:hAnsi="Arial" w:cs="Arial"/>
          <w:kern w:val="0"/>
          <w:sz w:val="24"/>
          <w:szCs w:val="24"/>
        </w:rPr>
      </w:pPr>
    </w:p>
    <w:p w14:paraId="7C97C913" w14:textId="77777777" w:rsidR="00CA432C" w:rsidRPr="007A75E8" w:rsidRDefault="008154EF" w:rsidP="00DC2153">
      <w:pPr>
        <w:pStyle w:val="Ttulo1"/>
        <w:spacing w:before="0" w:beforeAutospacing="0" w:after="0" w:afterAutospacing="0"/>
        <w:rPr>
          <w:rFonts w:ascii="Arial" w:hAnsi="Arial" w:cs="Arial"/>
          <w:kern w:val="0"/>
          <w:sz w:val="24"/>
          <w:szCs w:val="24"/>
        </w:rPr>
      </w:pPr>
      <w:r w:rsidRPr="007A75E8">
        <w:rPr>
          <w:rFonts w:ascii="Arial" w:hAnsi="Arial" w:cs="Arial"/>
          <w:kern w:val="0"/>
          <w:sz w:val="24"/>
          <w:szCs w:val="24"/>
        </w:rPr>
        <w:t>Segunda</w:t>
      </w:r>
      <w:r w:rsidR="00CA432C" w:rsidRPr="007A75E8">
        <w:rPr>
          <w:rFonts w:ascii="Arial" w:hAnsi="Arial" w:cs="Arial"/>
          <w:kern w:val="0"/>
          <w:sz w:val="24"/>
          <w:szCs w:val="24"/>
        </w:rPr>
        <w:t xml:space="preserve">.-  Adecuación de la información </w:t>
      </w:r>
      <w:bookmarkEnd w:id="22"/>
      <w:r w:rsidR="00752B21" w:rsidRPr="007A75E8">
        <w:rPr>
          <w:rFonts w:ascii="Arial" w:hAnsi="Arial" w:cs="Arial"/>
          <w:kern w:val="0"/>
          <w:sz w:val="24"/>
          <w:szCs w:val="24"/>
        </w:rPr>
        <w:t>para quienes tienen inscripción en el RECPO</w:t>
      </w:r>
    </w:p>
    <w:p w14:paraId="6609C8AC" w14:textId="64193FC5" w:rsidR="00CA432C" w:rsidRPr="007A75E8" w:rsidRDefault="00CA432C" w:rsidP="00DC2153">
      <w:pPr>
        <w:autoSpaceDE w:val="0"/>
        <w:autoSpaceDN w:val="0"/>
        <w:adjustRightInd w:val="0"/>
        <w:jc w:val="both"/>
        <w:rPr>
          <w:rFonts w:ascii="Arial" w:hAnsi="Arial" w:cs="Arial"/>
        </w:rPr>
      </w:pPr>
      <w:r w:rsidRPr="007A75E8">
        <w:rPr>
          <w:rFonts w:ascii="Arial" w:hAnsi="Arial" w:cs="Arial"/>
        </w:rPr>
        <w:t xml:space="preserve">Las personas naturales y jurídicas que cuenten con inscripción vigente en el REPCO y que dichas inscripciones se realizaron en el marco de la </w:t>
      </w:r>
      <w:r w:rsidRPr="007A75E8">
        <w:rPr>
          <w:rFonts w:ascii="Arial" w:hAnsi="Arial" w:cs="Arial"/>
          <w:bCs/>
        </w:rPr>
        <w:t>Resolución Ministerial Nº 249-2012-MEM/DM</w:t>
      </w:r>
      <w:r w:rsidRPr="007A75E8">
        <w:rPr>
          <w:rFonts w:ascii="Arial" w:hAnsi="Arial" w:cs="Arial"/>
        </w:rPr>
        <w:t>, deben adecuar la información contenida en el citado Registro conforme a l</w:t>
      </w:r>
      <w:r w:rsidR="00F95B29" w:rsidRPr="007A75E8">
        <w:rPr>
          <w:rFonts w:ascii="Arial" w:hAnsi="Arial" w:cs="Arial"/>
        </w:rPr>
        <w:t xml:space="preserve">las disposiciones establecidas en el artículo 7 del Decreto Supremo, </w:t>
      </w:r>
      <w:r w:rsidRPr="007A75E8">
        <w:rPr>
          <w:rFonts w:ascii="Arial" w:hAnsi="Arial" w:cs="Arial"/>
        </w:rPr>
        <w:t xml:space="preserve">para lo cual tienen un plazo máximo de noventa (90) días </w:t>
      </w:r>
      <w:r w:rsidRPr="007A75E8">
        <w:rPr>
          <w:rFonts w:ascii="Arial" w:hAnsi="Arial" w:cs="Arial"/>
        </w:rPr>
        <w:lastRenderedPageBreak/>
        <w:t xml:space="preserve">calendario </w:t>
      </w:r>
      <w:r w:rsidRPr="007A75E8">
        <w:rPr>
          <w:rFonts w:ascii="Arial" w:hAnsi="Arial" w:cs="Arial"/>
          <w:shd w:val="clear" w:color="auto" w:fill="FFFFFF"/>
        </w:rPr>
        <w:t xml:space="preserve">contados a partir de la entrada en vigencia de la presente norma, bajo apercibimiento </w:t>
      </w:r>
      <w:r w:rsidRPr="007A75E8">
        <w:rPr>
          <w:rFonts w:ascii="Arial" w:hAnsi="Arial" w:cs="Arial"/>
        </w:rPr>
        <w:t xml:space="preserve">de ser excluidos </w:t>
      </w:r>
      <w:r w:rsidR="00F95B29" w:rsidRPr="007A75E8">
        <w:rPr>
          <w:rFonts w:ascii="Arial" w:hAnsi="Arial" w:cs="Arial"/>
        </w:rPr>
        <w:t xml:space="preserve">de forma automática </w:t>
      </w:r>
      <w:r w:rsidRPr="007A75E8">
        <w:rPr>
          <w:rFonts w:ascii="Arial" w:hAnsi="Arial" w:cs="Arial"/>
        </w:rPr>
        <w:t>del RECPO.</w:t>
      </w:r>
    </w:p>
    <w:p w14:paraId="2064688B" w14:textId="77777777" w:rsidR="00176569" w:rsidRPr="007A75E8" w:rsidRDefault="00176569" w:rsidP="00DC2153">
      <w:pPr>
        <w:pStyle w:val="Ttulo1"/>
        <w:spacing w:before="0" w:beforeAutospacing="0" w:after="0" w:afterAutospacing="0"/>
        <w:rPr>
          <w:rFonts w:ascii="Arial" w:hAnsi="Arial" w:cs="Arial"/>
          <w:kern w:val="0"/>
          <w:sz w:val="24"/>
          <w:szCs w:val="24"/>
        </w:rPr>
      </w:pPr>
      <w:bookmarkStart w:id="23" w:name="_Toc37433877"/>
    </w:p>
    <w:p w14:paraId="470B7237" w14:textId="77777777" w:rsidR="00CA432C" w:rsidRPr="007A75E8" w:rsidRDefault="00006C37" w:rsidP="00DC2153">
      <w:pPr>
        <w:pStyle w:val="Ttulo1"/>
        <w:spacing w:before="0" w:beforeAutospacing="0" w:after="0" w:afterAutospacing="0"/>
        <w:rPr>
          <w:rFonts w:ascii="Arial" w:hAnsi="Arial" w:cs="Arial"/>
          <w:kern w:val="0"/>
          <w:sz w:val="24"/>
          <w:szCs w:val="24"/>
        </w:rPr>
      </w:pPr>
      <w:r w:rsidRPr="007A75E8">
        <w:rPr>
          <w:rFonts w:ascii="Arial" w:hAnsi="Arial" w:cs="Arial"/>
          <w:kern w:val="0"/>
          <w:sz w:val="24"/>
          <w:szCs w:val="24"/>
        </w:rPr>
        <w:t>Tercera</w:t>
      </w:r>
      <w:r w:rsidR="00CA432C" w:rsidRPr="007A75E8">
        <w:rPr>
          <w:rFonts w:ascii="Arial" w:hAnsi="Arial" w:cs="Arial"/>
          <w:kern w:val="0"/>
          <w:sz w:val="24"/>
          <w:szCs w:val="24"/>
        </w:rPr>
        <w:t>.-  Inscripción de Joyerías en el RECPO</w:t>
      </w:r>
      <w:bookmarkEnd w:id="23"/>
    </w:p>
    <w:p w14:paraId="1D297A08" w14:textId="73F26AF3" w:rsidR="00CA432C" w:rsidRPr="007A75E8" w:rsidRDefault="00CA432C" w:rsidP="00DC2153">
      <w:pPr>
        <w:contextualSpacing/>
        <w:jc w:val="both"/>
        <w:rPr>
          <w:rFonts w:ascii="Arial" w:hAnsi="Arial" w:cs="Arial"/>
          <w:shd w:val="clear" w:color="auto" w:fill="FFFFFF"/>
        </w:rPr>
      </w:pPr>
      <w:r w:rsidRPr="007A75E8">
        <w:rPr>
          <w:rFonts w:ascii="Arial" w:hAnsi="Arial" w:cs="Arial"/>
          <w:shd w:val="clear" w:color="auto" w:fill="FFFFFF"/>
        </w:rPr>
        <w:t>Las joyerías que compren y/o vendan oro y que</w:t>
      </w:r>
      <w:r w:rsidR="00DD7442" w:rsidRPr="007A75E8">
        <w:rPr>
          <w:rFonts w:ascii="Arial" w:hAnsi="Arial" w:cs="Arial"/>
          <w:shd w:val="clear" w:color="auto" w:fill="FFFFFF"/>
        </w:rPr>
        <w:t>,</w:t>
      </w:r>
      <w:r w:rsidRPr="007A75E8">
        <w:rPr>
          <w:rFonts w:ascii="Arial" w:hAnsi="Arial" w:cs="Arial"/>
          <w:shd w:val="clear" w:color="auto" w:fill="FFFFFF"/>
        </w:rPr>
        <w:t xml:space="preserve"> a la entrada en vigencia de la presente norma no están inscritas en el RECPO</w:t>
      </w:r>
      <w:r w:rsidRPr="007A75E8">
        <w:rPr>
          <w:rFonts w:ascii="Arial" w:hAnsi="Arial" w:cs="Arial"/>
        </w:rPr>
        <w:t xml:space="preserve">, tienen un plazo máximo de noventa (90) días calendario </w:t>
      </w:r>
      <w:r w:rsidRPr="007A75E8">
        <w:rPr>
          <w:rFonts w:ascii="Arial" w:hAnsi="Arial" w:cs="Arial"/>
          <w:shd w:val="clear" w:color="auto" w:fill="FFFFFF"/>
        </w:rPr>
        <w:t>para realizar tal inscripción y cumplir con lo establecido en el presente Decreto Supremo.</w:t>
      </w:r>
      <w:r w:rsidR="00006C37" w:rsidRPr="007A75E8">
        <w:rPr>
          <w:rFonts w:ascii="Arial" w:hAnsi="Arial" w:cs="Arial"/>
          <w:shd w:val="clear" w:color="auto" w:fill="FFFFFF"/>
        </w:rPr>
        <w:t xml:space="preserve"> </w:t>
      </w:r>
    </w:p>
    <w:p w14:paraId="1B0BE95D" w14:textId="77777777" w:rsidR="00DD7442" w:rsidRPr="007A75E8" w:rsidRDefault="00DD7442" w:rsidP="00DC2153">
      <w:pPr>
        <w:contextualSpacing/>
        <w:jc w:val="both"/>
        <w:rPr>
          <w:rFonts w:ascii="Arial" w:hAnsi="Arial" w:cs="Arial"/>
          <w:shd w:val="clear" w:color="auto" w:fill="FFFFFF"/>
        </w:rPr>
      </w:pPr>
    </w:p>
    <w:p w14:paraId="09568022" w14:textId="77777777" w:rsidR="00CA432C" w:rsidRPr="007A75E8" w:rsidRDefault="00CA432C" w:rsidP="00DC2153">
      <w:pPr>
        <w:pStyle w:val="Ttulo1"/>
        <w:spacing w:before="0" w:beforeAutospacing="0" w:after="0" w:afterAutospacing="0"/>
        <w:jc w:val="center"/>
        <w:rPr>
          <w:rFonts w:ascii="Arial" w:hAnsi="Arial" w:cs="Arial"/>
          <w:kern w:val="0"/>
          <w:sz w:val="24"/>
          <w:szCs w:val="24"/>
        </w:rPr>
      </w:pPr>
      <w:bookmarkStart w:id="24" w:name="_Toc37433878"/>
      <w:r w:rsidRPr="007A75E8">
        <w:rPr>
          <w:rFonts w:ascii="Arial" w:hAnsi="Arial" w:cs="Arial"/>
          <w:kern w:val="0"/>
          <w:sz w:val="24"/>
          <w:szCs w:val="24"/>
        </w:rPr>
        <w:t>DISPOSICIONES COMPLEMENTARIAS MODIFICATORIAS</w:t>
      </w:r>
      <w:bookmarkEnd w:id="24"/>
    </w:p>
    <w:p w14:paraId="567E3F9D" w14:textId="77777777" w:rsidR="001B31FA" w:rsidRPr="007A75E8" w:rsidRDefault="001B31FA" w:rsidP="00DC2153">
      <w:pPr>
        <w:pStyle w:val="Ttulo1"/>
        <w:spacing w:before="0" w:beforeAutospacing="0" w:after="0" w:afterAutospacing="0"/>
        <w:jc w:val="both"/>
        <w:rPr>
          <w:rFonts w:ascii="Arial" w:hAnsi="Arial" w:cs="Arial"/>
          <w:kern w:val="0"/>
          <w:sz w:val="24"/>
          <w:szCs w:val="24"/>
        </w:rPr>
      </w:pPr>
      <w:bookmarkStart w:id="25" w:name="_Toc37433879"/>
    </w:p>
    <w:p w14:paraId="445B4AC5" w14:textId="77777777" w:rsidR="00CA432C" w:rsidRPr="007A75E8" w:rsidRDefault="00CA432C" w:rsidP="00DC2153">
      <w:pPr>
        <w:pStyle w:val="Ttulo1"/>
        <w:spacing w:before="0" w:beforeAutospacing="0" w:after="0" w:afterAutospacing="0"/>
        <w:jc w:val="both"/>
        <w:rPr>
          <w:rFonts w:ascii="Arial" w:hAnsi="Arial" w:cs="Arial"/>
          <w:kern w:val="0"/>
          <w:sz w:val="24"/>
          <w:szCs w:val="24"/>
        </w:rPr>
      </w:pPr>
      <w:r w:rsidRPr="007A75E8">
        <w:rPr>
          <w:rFonts w:ascii="Arial" w:hAnsi="Arial" w:cs="Arial"/>
          <w:kern w:val="0"/>
          <w:sz w:val="24"/>
          <w:szCs w:val="24"/>
        </w:rPr>
        <w:t>Primera.- Modificación de los artículos 5 y 7 del Decreto Supremo que otorga encargo especial a la empresa Activos Mineros S.A.C. y dicta medidas complementarias para la comercialización de oro y promoción de la formalización de los pequeños productores mineros y productores mineros artesanales aprobado por Decreto Supremo N° 012-2012-EM</w:t>
      </w:r>
      <w:bookmarkEnd w:id="25"/>
    </w:p>
    <w:p w14:paraId="7D502E25" w14:textId="77777777" w:rsidR="00CA432C" w:rsidRPr="007A75E8" w:rsidRDefault="00CA432C" w:rsidP="00DC2153">
      <w:pPr>
        <w:autoSpaceDE w:val="0"/>
        <w:autoSpaceDN w:val="0"/>
        <w:adjustRightInd w:val="0"/>
        <w:jc w:val="both"/>
        <w:rPr>
          <w:rFonts w:ascii="Arial" w:hAnsi="Arial" w:cs="Arial"/>
        </w:rPr>
      </w:pPr>
      <w:r w:rsidRPr="007A75E8">
        <w:rPr>
          <w:rFonts w:ascii="Arial" w:hAnsi="Arial" w:cs="Arial"/>
        </w:rPr>
        <w:t xml:space="preserve">Modifíquese los artículos 5 y 7 del </w:t>
      </w:r>
      <w:r w:rsidRPr="007A75E8">
        <w:rPr>
          <w:rFonts w:ascii="Arial" w:hAnsi="Arial" w:cs="Arial"/>
          <w:shd w:val="clear" w:color="auto" w:fill="FFFFFF"/>
        </w:rPr>
        <w:t xml:space="preserve">Decreto Supremo que otorga encargo especial a la empresa Activos Mineros S.A.C. y dicta medidas complementarias para la comercialización de oro y promoción de la formalización de los pequeños productores mineros y productores mineros artesanales aprobado por Decreto Supremo N° 012-2012-EM, </w:t>
      </w:r>
      <w:r w:rsidRPr="007A75E8">
        <w:rPr>
          <w:rFonts w:ascii="Arial" w:hAnsi="Arial" w:cs="Arial"/>
        </w:rPr>
        <w:t>en los siguientes términos:</w:t>
      </w:r>
    </w:p>
    <w:p w14:paraId="080745B2" w14:textId="77777777" w:rsidR="00CA432C" w:rsidRPr="007A75E8" w:rsidRDefault="00CA432C" w:rsidP="00DC2153">
      <w:pPr>
        <w:autoSpaceDE w:val="0"/>
        <w:autoSpaceDN w:val="0"/>
        <w:adjustRightInd w:val="0"/>
        <w:jc w:val="both"/>
        <w:rPr>
          <w:rFonts w:ascii="Arial" w:hAnsi="Arial" w:cs="Arial"/>
        </w:rPr>
      </w:pPr>
    </w:p>
    <w:p w14:paraId="1A0961B5" w14:textId="77777777" w:rsidR="00CA432C" w:rsidRPr="007A75E8" w:rsidRDefault="00CA432C" w:rsidP="00DC2153">
      <w:pPr>
        <w:pStyle w:val="NormalWeb"/>
        <w:spacing w:before="0" w:beforeAutospacing="0" w:after="0" w:afterAutospacing="0"/>
        <w:jc w:val="both"/>
        <w:rPr>
          <w:rFonts w:ascii="Arial" w:hAnsi="Arial" w:cs="Arial"/>
          <w:b/>
          <w:bCs/>
          <w:i/>
        </w:rPr>
      </w:pPr>
      <w:r w:rsidRPr="007A75E8">
        <w:rPr>
          <w:rFonts w:ascii="Arial" w:hAnsi="Arial" w:cs="Arial"/>
          <w:b/>
          <w:bCs/>
          <w:i/>
        </w:rPr>
        <w:t>“Artículo 5.- De las medidas complementarias referidas a la comercialización: Registro de compras</w:t>
      </w:r>
    </w:p>
    <w:p w14:paraId="74F61E63" w14:textId="77777777" w:rsidR="00CA432C" w:rsidRPr="007A75E8" w:rsidRDefault="00CA432C" w:rsidP="00DC2153">
      <w:pPr>
        <w:pStyle w:val="NormalWeb"/>
        <w:spacing w:before="0" w:beforeAutospacing="0" w:after="0" w:afterAutospacing="0"/>
        <w:jc w:val="both"/>
        <w:rPr>
          <w:rFonts w:ascii="Arial" w:hAnsi="Arial" w:cs="Arial"/>
          <w:i/>
        </w:rPr>
      </w:pPr>
      <w:r w:rsidRPr="007A75E8">
        <w:rPr>
          <w:rFonts w:ascii="Arial" w:hAnsi="Arial" w:cs="Arial"/>
          <w:i/>
        </w:rPr>
        <w:t>5.1 Para efectos del control y fiscalización de quienes adquieren productos mineros, se debe cumplir con lo siguiente:</w:t>
      </w:r>
    </w:p>
    <w:p w14:paraId="20F8C0AA" w14:textId="77777777" w:rsidR="00CA432C" w:rsidRPr="007A75E8" w:rsidRDefault="00CA432C" w:rsidP="00DC2153">
      <w:pPr>
        <w:pStyle w:val="NormalWeb"/>
        <w:spacing w:before="0" w:beforeAutospacing="0" w:after="0" w:afterAutospacing="0"/>
        <w:jc w:val="both"/>
        <w:rPr>
          <w:rFonts w:ascii="Arial" w:hAnsi="Arial" w:cs="Arial"/>
          <w:i/>
        </w:rPr>
      </w:pPr>
      <w:r w:rsidRPr="007A75E8">
        <w:rPr>
          <w:rFonts w:ascii="Arial" w:hAnsi="Arial" w:cs="Arial"/>
          <w:i/>
        </w:rPr>
        <w:t>5.1.1 Las personas naturales o las personas jurídicas que aún no han culminado el Proceso de Formalización Minera Integral establecido en los Decretos Legislativos Nº 1293 y Nº 1336, deben contar con su inscripción vigente en el Registro Integral de Formalización Minera.</w:t>
      </w:r>
    </w:p>
    <w:p w14:paraId="0204079D" w14:textId="77777777" w:rsidR="00CA432C" w:rsidRPr="007A75E8" w:rsidRDefault="00CA432C" w:rsidP="00DC2153">
      <w:pPr>
        <w:pStyle w:val="NormalWeb"/>
        <w:spacing w:before="0" w:beforeAutospacing="0" w:after="0" w:afterAutospacing="0"/>
        <w:jc w:val="both"/>
        <w:rPr>
          <w:rFonts w:ascii="Arial" w:hAnsi="Arial" w:cs="Arial"/>
          <w:i/>
        </w:rPr>
      </w:pPr>
      <w:r w:rsidRPr="007A75E8">
        <w:rPr>
          <w:rFonts w:ascii="Arial" w:hAnsi="Arial" w:cs="Arial"/>
          <w:i/>
        </w:rPr>
        <w:t>5.1.2 Las personas naturales o las personas jurídicas que culminaron el proceso de formalización a que se refiere el Decreto Legislativo Nº 1105 o el Proceso de Formalización Minera Integral establecido al amparo de los Decretos Legislativos Nº 1293 y Nº 1336, deben contar con la autorización de inicio o reinicio de operaciones otorgada por la autoridad competente y los demás requisitos establecidos en el segundo párrafo del artículo 11 del Decreto Legislativo Nº 1107 que establece medidas de control y fiscalización en la distribución, transporte y comercialización de maquinarias y equipos que puedan ser utilizados en la minería ilegal así como del producto minero obtenido en dicha actividad.</w:t>
      </w:r>
    </w:p>
    <w:p w14:paraId="6FA4BAF2" w14:textId="77777777" w:rsidR="00CA432C" w:rsidRPr="007A75E8" w:rsidRDefault="00CA432C" w:rsidP="00DC2153">
      <w:pPr>
        <w:pStyle w:val="NormalWeb"/>
        <w:spacing w:before="0" w:beforeAutospacing="0" w:after="0" w:afterAutospacing="0"/>
        <w:jc w:val="both"/>
        <w:rPr>
          <w:rFonts w:ascii="Arial" w:hAnsi="Arial" w:cs="Arial"/>
          <w:b/>
          <w:bCs/>
          <w:i/>
        </w:rPr>
      </w:pPr>
      <w:r w:rsidRPr="007A75E8">
        <w:rPr>
          <w:rFonts w:ascii="Arial" w:hAnsi="Arial" w:cs="Arial"/>
          <w:b/>
          <w:bCs/>
          <w:i/>
        </w:rPr>
        <w:t>5.2 Los titulares de plantas de beneficio y comercializadores de or</w:t>
      </w:r>
      <w:r w:rsidR="004379B8" w:rsidRPr="007A75E8">
        <w:rPr>
          <w:rFonts w:ascii="Arial" w:hAnsi="Arial" w:cs="Arial"/>
          <w:b/>
          <w:bCs/>
          <w:i/>
        </w:rPr>
        <w:t xml:space="preserve">o, para comprar oro, </w:t>
      </w:r>
      <w:r w:rsidRPr="007A75E8">
        <w:rPr>
          <w:rFonts w:ascii="Arial" w:hAnsi="Arial" w:cs="Arial"/>
          <w:b/>
          <w:bCs/>
          <w:i/>
        </w:rPr>
        <w:t>obligatoriamente deben inscribirse en el Registro Especial de Comercializadores y Procesadores de Oro que establecerá el Ministerio de Energía y Minas con la finalidad de reportar en línea las transacciones comerciales por cada compra de oro y que debería contener la misma información del registro señalado en el numeral precedente.</w:t>
      </w:r>
    </w:p>
    <w:p w14:paraId="1DA4B680" w14:textId="77777777" w:rsidR="00CA432C" w:rsidRPr="007A75E8" w:rsidRDefault="00CA432C" w:rsidP="00DC2153">
      <w:pPr>
        <w:pStyle w:val="NormalWeb"/>
        <w:spacing w:before="0" w:beforeAutospacing="0" w:after="0" w:afterAutospacing="0"/>
        <w:jc w:val="both"/>
        <w:rPr>
          <w:rFonts w:ascii="Arial" w:hAnsi="Arial" w:cs="Arial"/>
          <w:b/>
          <w:bCs/>
          <w:i/>
        </w:rPr>
      </w:pPr>
      <w:r w:rsidRPr="007A75E8">
        <w:rPr>
          <w:rFonts w:ascii="Arial" w:hAnsi="Arial" w:cs="Arial"/>
          <w:b/>
          <w:bCs/>
          <w:i/>
        </w:rPr>
        <w:t xml:space="preserve">5.3 Activos Mineros S.A.C, hace uso del sistema informático del RECPO para el reporte de cada compra de oro. </w:t>
      </w:r>
    </w:p>
    <w:p w14:paraId="52FA1C26" w14:textId="77777777" w:rsidR="00CA432C" w:rsidRPr="007A75E8" w:rsidRDefault="00CA432C" w:rsidP="00DC2153">
      <w:pPr>
        <w:autoSpaceDE w:val="0"/>
        <w:autoSpaceDN w:val="0"/>
        <w:adjustRightInd w:val="0"/>
        <w:rPr>
          <w:rFonts w:ascii="Arial" w:hAnsi="Arial" w:cs="Arial"/>
          <w:i/>
          <w:shd w:val="clear" w:color="auto" w:fill="FFFFFF"/>
        </w:rPr>
      </w:pPr>
      <w:r w:rsidRPr="007A75E8">
        <w:rPr>
          <w:rFonts w:ascii="Arial" w:hAnsi="Arial" w:cs="Arial"/>
          <w:i/>
          <w:shd w:val="clear" w:color="auto" w:fill="FFFFFF"/>
        </w:rPr>
        <w:lastRenderedPageBreak/>
        <w:t>(…)</w:t>
      </w:r>
    </w:p>
    <w:p w14:paraId="6016BADD" w14:textId="77777777" w:rsidR="00CA432C" w:rsidRPr="007A75E8" w:rsidRDefault="00CA432C" w:rsidP="00DC2153">
      <w:pPr>
        <w:contextualSpacing/>
        <w:jc w:val="both"/>
        <w:rPr>
          <w:rFonts w:ascii="Arial" w:hAnsi="Arial" w:cs="Arial"/>
          <w:b/>
          <w:bCs/>
          <w:i/>
          <w:shd w:val="clear" w:color="auto" w:fill="FFFFFF"/>
        </w:rPr>
      </w:pPr>
      <w:r w:rsidRPr="007A75E8">
        <w:rPr>
          <w:rFonts w:ascii="Arial" w:hAnsi="Arial" w:cs="Arial"/>
          <w:b/>
          <w:bCs/>
          <w:i/>
          <w:shd w:val="clear" w:color="auto" w:fill="FFFFFF"/>
        </w:rPr>
        <w:t xml:space="preserve"> “Artículo 7º.- De las medidas complementarias referidas a la comercialización: Del Registro Especial de Comercializadores y Procesadores de Oro </w:t>
      </w:r>
    </w:p>
    <w:p w14:paraId="630BA10D" w14:textId="77777777" w:rsidR="00CA432C" w:rsidRPr="007A75E8" w:rsidRDefault="00CA432C" w:rsidP="00DC2153">
      <w:pPr>
        <w:contextualSpacing/>
        <w:jc w:val="both"/>
        <w:rPr>
          <w:rFonts w:ascii="Arial" w:hAnsi="Arial" w:cs="Arial"/>
          <w:b/>
          <w:bCs/>
          <w:i/>
          <w:shd w:val="clear" w:color="auto" w:fill="FFFFFF"/>
        </w:rPr>
      </w:pPr>
      <w:r w:rsidRPr="007A75E8">
        <w:rPr>
          <w:rFonts w:ascii="Arial" w:hAnsi="Arial" w:cs="Arial"/>
          <w:i/>
          <w:shd w:val="clear" w:color="auto" w:fill="FFFFFF"/>
        </w:rPr>
        <w:t xml:space="preserve">Sin perjuicio de lo establecido en el artículo 4º de esta norma, el Ministerio de Energía y Minas establecerá un Registro Especial, en el cual </w:t>
      </w:r>
      <w:r w:rsidRPr="007A75E8">
        <w:rPr>
          <w:rFonts w:ascii="Arial" w:hAnsi="Arial" w:cs="Arial"/>
          <w:b/>
          <w:bCs/>
          <w:i/>
          <w:shd w:val="clear" w:color="auto" w:fill="FFFFFF"/>
        </w:rPr>
        <w:t>deben</w:t>
      </w:r>
      <w:r w:rsidRPr="007A75E8">
        <w:rPr>
          <w:rFonts w:ascii="Arial" w:hAnsi="Arial" w:cs="Arial"/>
          <w:i/>
          <w:shd w:val="clear" w:color="auto" w:fill="FFFFFF"/>
        </w:rPr>
        <w:t xml:space="preserve"> inscribirse obligatoriamente todas las personas naturales o jurídicas que se dedican a la compraventa y/o </w:t>
      </w:r>
      <w:r w:rsidRPr="007A75E8">
        <w:rPr>
          <w:rFonts w:ascii="Arial" w:hAnsi="Arial" w:cs="Arial"/>
          <w:b/>
          <w:bCs/>
          <w:i/>
          <w:shd w:val="clear" w:color="auto" w:fill="FFFFFF"/>
        </w:rPr>
        <w:t>beneficio</w:t>
      </w:r>
      <w:r w:rsidRPr="007A75E8">
        <w:rPr>
          <w:rFonts w:ascii="Arial" w:hAnsi="Arial" w:cs="Arial"/>
          <w:i/>
          <w:shd w:val="clear" w:color="auto" w:fill="FFFFFF"/>
        </w:rPr>
        <w:t xml:space="preserve"> de oro, precisando si se trata de formales o en proceso de formalización; quienes están obligadas </w:t>
      </w:r>
      <w:r w:rsidRPr="007A75E8">
        <w:rPr>
          <w:rFonts w:ascii="Arial" w:hAnsi="Arial" w:cs="Arial"/>
          <w:b/>
          <w:bCs/>
          <w:i/>
          <w:shd w:val="clear" w:color="auto" w:fill="FFFFFF"/>
        </w:rPr>
        <w:t>a inscribirse en el Registro Especial y cumplir con la normatividad que lo regula. El procedimiento de certificación a que se refiere el presente artículo se establecerá mediante Decreto Supremo.</w:t>
      </w:r>
    </w:p>
    <w:p w14:paraId="502E57B9" w14:textId="77777777" w:rsidR="00176569" w:rsidRPr="007A75E8" w:rsidRDefault="00176569" w:rsidP="00DC2153">
      <w:pPr>
        <w:pStyle w:val="Ttulo1"/>
        <w:spacing w:before="0" w:beforeAutospacing="0" w:after="0" w:afterAutospacing="0"/>
        <w:jc w:val="both"/>
        <w:rPr>
          <w:rFonts w:ascii="Arial" w:hAnsi="Arial" w:cs="Arial"/>
          <w:kern w:val="0"/>
          <w:sz w:val="24"/>
          <w:szCs w:val="24"/>
          <w:shd w:val="clear" w:color="auto" w:fill="FFFFFF"/>
        </w:rPr>
      </w:pPr>
      <w:bookmarkStart w:id="26" w:name="_Toc37433880"/>
    </w:p>
    <w:p w14:paraId="1CE8328B" w14:textId="77777777" w:rsidR="00CA432C" w:rsidRPr="007A75E8" w:rsidRDefault="00CA432C" w:rsidP="00DC2153">
      <w:pPr>
        <w:pStyle w:val="Ttulo1"/>
        <w:spacing w:before="0" w:beforeAutospacing="0" w:after="0" w:afterAutospacing="0"/>
        <w:jc w:val="center"/>
        <w:rPr>
          <w:rFonts w:ascii="Arial" w:hAnsi="Arial" w:cs="Arial"/>
          <w:b w:val="0"/>
          <w:sz w:val="24"/>
          <w:szCs w:val="24"/>
        </w:rPr>
      </w:pPr>
      <w:bookmarkStart w:id="27" w:name="_Toc37433881"/>
      <w:bookmarkEnd w:id="26"/>
      <w:r w:rsidRPr="007A75E8">
        <w:rPr>
          <w:rFonts w:ascii="Arial" w:hAnsi="Arial" w:cs="Arial"/>
          <w:sz w:val="24"/>
          <w:szCs w:val="24"/>
        </w:rPr>
        <w:t>DISPOSICION COMPLEMENTARIA DEROGATORIA</w:t>
      </w:r>
      <w:bookmarkEnd w:id="27"/>
    </w:p>
    <w:p w14:paraId="12E7CC46" w14:textId="77777777" w:rsidR="00E101A3" w:rsidRPr="007A75E8" w:rsidRDefault="00E101A3" w:rsidP="00DC2153">
      <w:pPr>
        <w:pStyle w:val="Ttulo1"/>
        <w:spacing w:before="0" w:beforeAutospacing="0" w:after="0" w:afterAutospacing="0"/>
        <w:rPr>
          <w:rFonts w:ascii="Arial" w:hAnsi="Arial" w:cs="Arial"/>
          <w:sz w:val="24"/>
          <w:szCs w:val="24"/>
        </w:rPr>
      </w:pPr>
      <w:bookmarkStart w:id="28" w:name="_Toc37433882"/>
    </w:p>
    <w:p w14:paraId="619461BC" w14:textId="77777777" w:rsidR="00A4393F" w:rsidRPr="007A75E8" w:rsidRDefault="00A4393F" w:rsidP="00422509">
      <w:pPr>
        <w:pStyle w:val="Ttulo1"/>
        <w:spacing w:before="0" w:beforeAutospacing="0" w:after="0" w:afterAutospacing="0"/>
        <w:jc w:val="both"/>
        <w:rPr>
          <w:rFonts w:ascii="Arial" w:hAnsi="Arial" w:cs="Arial"/>
          <w:sz w:val="24"/>
          <w:szCs w:val="24"/>
        </w:rPr>
      </w:pPr>
      <w:r w:rsidRPr="007A75E8">
        <w:rPr>
          <w:rFonts w:ascii="Arial" w:hAnsi="Arial" w:cs="Arial"/>
          <w:sz w:val="24"/>
          <w:szCs w:val="24"/>
        </w:rPr>
        <w:t>Única</w:t>
      </w:r>
      <w:r w:rsidR="00CA432C" w:rsidRPr="007A75E8">
        <w:rPr>
          <w:rFonts w:ascii="Arial" w:hAnsi="Arial" w:cs="Arial"/>
          <w:sz w:val="24"/>
          <w:szCs w:val="24"/>
        </w:rPr>
        <w:t>.- Derogación de la Resolución Ministerial Nº 249-2012-MEM/DM</w:t>
      </w:r>
      <w:bookmarkEnd w:id="28"/>
    </w:p>
    <w:p w14:paraId="14764E01" w14:textId="77777777" w:rsidR="00CA432C" w:rsidRPr="007A75E8" w:rsidRDefault="00CA432C" w:rsidP="00422509">
      <w:pPr>
        <w:pStyle w:val="Ttulo1"/>
        <w:spacing w:before="0" w:beforeAutospacing="0" w:after="0" w:afterAutospacing="0"/>
        <w:jc w:val="both"/>
        <w:rPr>
          <w:rFonts w:ascii="Arial" w:hAnsi="Arial" w:cs="Arial"/>
          <w:b w:val="0"/>
          <w:bCs w:val="0"/>
          <w:sz w:val="24"/>
          <w:szCs w:val="24"/>
        </w:rPr>
      </w:pPr>
      <w:r w:rsidRPr="007A75E8">
        <w:rPr>
          <w:rFonts w:ascii="Arial" w:hAnsi="Arial" w:cs="Arial"/>
          <w:b w:val="0"/>
          <w:sz w:val="24"/>
          <w:szCs w:val="24"/>
        </w:rPr>
        <w:t>Deróguese la Resolución Ministerial Nº 249-2012-MEM/DM que crea el Registro Especial de Comercializadores y Procesadores de Oro y aprueban formato.</w:t>
      </w:r>
    </w:p>
    <w:p w14:paraId="199B34A3" w14:textId="77777777" w:rsidR="00973B2D" w:rsidRPr="007A75E8" w:rsidRDefault="00973B2D" w:rsidP="00344000">
      <w:pPr>
        <w:pStyle w:val="NormalWeb"/>
        <w:jc w:val="both"/>
        <w:rPr>
          <w:rFonts w:ascii="Arial" w:hAnsi="Arial" w:cs="Arial"/>
        </w:rPr>
      </w:pPr>
    </w:p>
    <w:sectPr w:rsidR="00973B2D" w:rsidRPr="007A75E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DB7A" w14:textId="77777777" w:rsidR="009C463E" w:rsidRDefault="009C463E" w:rsidP="00484A2D">
      <w:r>
        <w:separator/>
      </w:r>
    </w:p>
  </w:endnote>
  <w:endnote w:type="continuationSeparator" w:id="0">
    <w:p w14:paraId="3D854DDB" w14:textId="77777777" w:rsidR="009C463E" w:rsidRDefault="009C463E" w:rsidP="0048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FD93" w14:textId="77777777" w:rsidR="009C463E" w:rsidRDefault="009C463E" w:rsidP="00484A2D">
      <w:r>
        <w:separator/>
      </w:r>
    </w:p>
  </w:footnote>
  <w:footnote w:type="continuationSeparator" w:id="0">
    <w:p w14:paraId="2710135A" w14:textId="77777777" w:rsidR="009C463E" w:rsidRDefault="009C463E" w:rsidP="00484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F1F9A3"/>
    <w:multiLevelType w:val="hybridMultilevel"/>
    <w:tmpl w:val="402462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5F4F38"/>
    <w:multiLevelType w:val="hybridMultilevel"/>
    <w:tmpl w:val="1B03F1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71FB4B"/>
    <w:multiLevelType w:val="hybridMultilevel"/>
    <w:tmpl w:val="DCFA05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0649758"/>
    <w:multiLevelType w:val="hybridMultilevel"/>
    <w:tmpl w:val="9F02DD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2FCE57"/>
    <w:multiLevelType w:val="hybridMultilevel"/>
    <w:tmpl w:val="D44A4A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5F699C"/>
    <w:multiLevelType w:val="multilevel"/>
    <w:tmpl w:val="90A8F9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8D697A"/>
    <w:multiLevelType w:val="hybridMultilevel"/>
    <w:tmpl w:val="22CC3B18"/>
    <w:lvl w:ilvl="0" w:tplc="82F214E2">
      <w:start w:val="1"/>
      <w:numFmt w:val="lowerLetter"/>
      <w:lvlText w:val="%1)"/>
      <w:lvlJc w:val="left"/>
      <w:pPr>
        <w:ind w:left="720" w:hanging="360"/>
      </w:pPr>
      <w:rPr>
        <w:rFonts w:ascii="Arial" w:hAnsi="Arial" w:cs="Arial" w:hint="default"/>
        <w:b w:val="0"/>
        <w:bCs w:val="0"/>
        <w:color w:val="00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 w15:restartNumberingAfterBreak="0">
    <w:nsid w:val="1DC71E06"/>
    <w:multiLevelType w:val="hybridMultilevel"/>
    <w:tmpl w:val="112ABDD8"/>
    <w:lvl w:ilvl="0" w:tplc="1F2C2F4E">
      <w:start w:val="1"/>
      <w:numFmt w:val="lowerLetter"/>
      <w:lvlText w:val="%1)"/>
      <w:lvlJc w:val="righ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12D60B8"/>
    <w:multiLevelType w:val="multilevel"/>
    <w:tmpl w:val="6088DFF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76DE3D"/>
    <w:multiLevelType w:val="hybridMultilevel"/>
    <w:tmpl w:val="8EA184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957039"/>
    <w:multiLevelType w:val="multilevel"/>
    <w:tmpl w:val="EDB4A97A"/>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E9486E"/>
    <w:multiLevelType w:val="multilevel"/>
    <w:tmpl w:val="0F6290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753C7"/>
    <w:multiLevelType w:val="multilevel"/>
    <w:tmpl w:val="9E68829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E7482F"/>
    <w:multiLevelType w:val="hybridMultilevel"/>
    <w:tmpl w:val="EA685098"/>
    <w:lvl w:ilvl="0" w:tplc="1F2C2F4E">
      <w:start w:val="1"/>
      <w:numFmt w:val="lowerLetter"/>
      <w:lvlText w:val="%1)"/>
      <w:lvlJc w:val="righ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C23C8F"/>
    <w:multiLevelType w:val="multilevel"/>
    <w:tmpl w:val="EBC811D2"/>
    <w:lvl w:ilvl="0">
      <w:start w:val="16"/>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0536D0"/>
    <w:multiLevelType w:val="multilevel"/>
    <w:tmpl w:val="154E917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684F77"/>
    <w:multiLevelType w:val="multilevel"/>
    <w:tmpl w:val="BCDE04E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B2D45FE"/>
    <w:multiLevelType w:val="hybridMultilevel"/>
    <w:tmpl w:val="E9A05BC8"/>
    <w:lvl w:ilvl="0" w:tplc="BA72599E">
      <w:start w:val="18"/>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326F6C"/>
    <w:multiLevelType w:val="multilevel"/>
    <w:tmpl w:val="5B2AAD6C"/>
    <w:lvl w:ilvl="0">
      <w:start w:val="1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09659B"/>
    <w:multiLevelType w:val="multilevel"/>
    <w:tmpl w:val="8AFEB0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EA16EE"/>
    <w:multiLevelType w:val="multilevel"/>
    <w:tmpl w:val="C28CF6BC"/>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6EC926"/>
    <w:multiLevelType w:val="hybridMultilevel"/>
    <w:tmpl w:val="9D92F9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800326F"/>
    <w:multiLevelType w:val="hybridMultilevel"/>
    <w:tmpl w:val="8AB067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F04BDE"/>
    <w:multiLevelType w:val="multilevel"/>
    <w:tmpl w:val="B63C93B0"/>
    <w:lvl w:ilvl="0">
      <w:start w:val="1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6FC9DD"/>
    <w:multiLevelType w:val="hybridMultilevel"/>
    <w:tmpl w:val="58C920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10A0729"/>
    <w:multiLevelType w:val="multilevel"/>
    <w:tmpl w:val="E0E4082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DF4325"/>
    <w:multiLevelType w:val="hybridMultilevel"/>
    <w:tmpl w:val="2E76AA70"/>
    <w:lvl w:ilvl="0" w:tplc="1F2C2F4E">
      <w:start w:val="1"/>
      <w:numFmt w:val="lowerLetter"/>
      <w:lvlText w:val="%1)"/>
      <w:lvlJc w:val="right"/>
      <w:pPr>
        <w:ind w:left="938" w:hanging="360"/>
      </w:pPr>
      <w:rPr>
        <w:rFonts w:ascii="Arial" w:eastAsia="Calibri" w:hAnsi="Arial" w:cs="Arial"/>
      </w:rPr>
    </w:lvl>
    <w:lvl w:ilvl="1" w:tplc="280A0019" w:tentative="1">
      <w:start w:val="1"/>
      <w:numFmt w:val="lowerLetter"/>
      <w:lvlText w:val="%2."/>
      <w:lvlJc w:val="left"/>
      <w:pPr>
        <w:ind w:left="1658" w:hanging="360"/>
      </w:pPr>
    </w:lvl>
    <w:lvl w:ilvl="2" w:tplc="280A001B" w:tentative="1">
      <w:start w:val="1"/>
      <w:numFmt w:val="lowerRoman"/>
      <w:lvlText w:val="%3."/>
      <w:lvlJc w:val="right"/>
      <w:pPr>
        <w:ind w:left="2378" w:hanging="180"/>
      </w:pPr>
    </w:lvl>
    <w:lvl w:ilvl="3" w:tplc="280A000F" w:tentative="1">
      <w:start w:val="1"/>
      <w:numFmt w:val="decimal"/>
      <w:lvlText w:val="%4."/>
      <w:lvlJc w:val="left"/>
      <w:pPr>
        <w:ind w:left="3098" w:hanging="360"/>
      </w:pPr>
    </w:lvl>
    <w:lvl w:ilvl="4" w:tplc="280A0019" w:tentative="1">
      <w:start w:val="1"/>
      <w:numFmt w:val="lowerLetter"/>
      <w:lvlText w:val="%5."/>
      <w:lvlJc w:val="left"/>
      <w:pPr>
        <w:ind w:left="3818" w:hanging="360"/>
      </w:pPr>
    </w:lvl>
    <w:lvl w:ilvl="5" w:tplc="280A001B" w:tentative="1">
      <w:start w:val="1"/>
      <w:numFmt w:val="lowerRoman"/>
      <w:lvlText w:val="%6."/>
      <w:lvlJc w:val="right"/>
      <w:pPr>
        <w:ind w:left="4538" w:hanging="180"/>
      </w:pPr>
    </w:lvl>
    <w:lvl w:ilvl="6" w:tplc="280A000F" w:tentative="1">
      <w:start w:val="1"/>
      <w:numFmt w:val="decimal"/>
      <w:lvlText w:val="%7."/>
      <w:lvlJc w:val="left"/>
      <w:pPr>
        <w:ind w:left="5258" w:hanging="360"/>
      </w:pPr>
    </w:lvl>
    <w:lvl w:ilvl="7" w:tplc="280A0019" w:tentative="1">
      <w:start w:val="1"/>
      <w:numFmt w:val="lowerLetter"/>
      <w:lvlText w:val="%8."/>
      <w:lvlJc w:val="left"/>
      <w:pPr>
        <w:ind w:left="5978" w:hanging="360"/>
      </w:pPr>
    </w:lvl>
    <w:lvl w:ilvl="8" w:tplc="280A001B" w:tentative="1">
      <w:start w:val="1"/>
      <w:numFmt w:val="lowerRoman"/>
      <w:lvlText w:val="%9."/>
      <w:lvlJc w:val="right"/>
      <w:pPr>
        <w:ind w:left="6698" w:hanging="180"/>
      </w:pPr>
    </w:lvl>
  </w:abstractNum>
  <w:abstractNum w:abstractNumId="27" w15:restartNumberingAfterBreak="0">
    <w:nsid w:val="6D790A18"/>
    <w:multiLevelType w:val="multilevel"/>
    <w:tmpl w:val="DC2AC19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C41994"/>
    <w:multiLevelType w:val="hybridMultilevel"/>
    <w:tmpl w:val="524A65E8"/>
    <w:lvl w:ilvl="0" w:tplc="875C4562">
      <w:start w:val="7"/>
      <w:numFmt w:val="bullet"/>
      <w:lvlText w:val="-"/>
      <w:lvlJc w:val="left"/>
      <w:pPr>
        <w:ind w:left="720" w:hanging="360"/>
      </w:pPr>
      <w:rPr>
        <w:rFonts w:ascii="Arial" w:eastAsia="Calibr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5C72308"/>
    <w:multiLevelType w:val="hybridMultilevel"/>
    <w:tmpl w:val="52E0C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889796E"/>
    <w:multiLevelType w:val="multilevel"/>
    <w:tmpl w:val="7550DB68"/>
    <w:lvl w:ilvl="0">
      <w:start w:val="11"/>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4014AB"/>
    <w:multiLevelType w:val="hybridMultilevel"/>
    <w:tmpl w:val="774E5808"/>
    <w:lvl w:ilvl="0" w:tplc="48EC06A6">
      <w:start w:val="1"/>
      <w:numFmt w:val="bullet"/>
      <w:lvlText w:val="-"/>
      <w:lvlJc w:val="left"/>
      <w:pPr>
        <w:ind w:left="1080" w:hanging="360"/>
      </w:pPr>
      <w:rPr>
        <w:rFonts w:ascii="Arial" w:eastAsia="Calibr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26"/>
  </w:num>
  <w:num w:numId="2">
    <w:abstractNumId w:val="29"/>
  </w:num>
  <w:num w:numId="3">
    <w:abstractNumId w:val="15"/>
  </w:num>
  <w:num w:numId="4">
    <w:abstractNumId w:val="16"/>
  </w:num>
  <w:num w:numId="5">
    <w:abstractNumId w:val="30"/>
  </w:num>
  <w:num w:numId="6">
    <w:abstractNumId w:val="18"/>
  </w:num>
  <w:num w:numId="7">
    <w:abstractNumId w:val="14"/>
  </w:num>
  <w:num w:numId="8">
    <w:abstractNumId w:val="11"/>
  </w:num>
  <w:num w:numId="9">
    <w:abstractNumId w:val="7"/>
  </w:num>
  <w:num w:numId="10">
    <w:abstractNumId w:val="23"/>
  </w:num>
  <w:num w:numId="11">
    <w:abstractNumId w:val="1"/>
  </w:num>
  <w:num w:numId="12">
    <w:abstractNumId w:val="2"/>
  </w:num>
  <w:num w:numId="13">
    <w:abstractNumId w:val="22"/>
  </w:num>
  <w:num w:numId="14">
    <w:abstractNumId w:val="4"/>
  </w:num>
  <w:num w:numId="15">
    <w:abstractNumId w:val="0"/>
  </w:num>
  <w:num w:numId="16">
    <w:abstractNumId w:val="24"/>
  </w:num>
  <w:num w:numId="17">
    <w:abstractNumId w:val="21"/>
  </w:num>
  <w:num w:numId="18">
    <w:abstractNumId w:val="9"/>
  </w:num>
  <w:num w:numId="19">
    <w:abstractNumId w:val="3"/>
  </w:num>
  <w:num w:numId="20">
    <w:abstractNumId w:val="19"/>
  </w:num>
  <w:num w:numId="21">
    <w:abstractNumId w:val="12"/>
  </w:num>
  <w:num w:numId="22">
    <w:abstractNumId w:val="8"/>
  </w:num>
  <w:num w:numId="23">
    <w:abstractNumId w:val="25"/>
  </w:num>
  <w:num w:numId="24">
    <w:abstractNumId w:val="10"/>
  </w:num>
  <w:num w:numId="25">
    <w:abstractNumId w:val="6"/>
  </w:num>
  <w:num w:numId="26">
    <w:abstractNumId w:val="13"/>
  </w:num>
  <w:num w:numId="27">
    <w:abstractNumId w:val="31"/>
  </w:num>
  <w:num w:numId="28">
    <w:abstractNumId w:val="28"/>
  </w:num>
  <w:num w:numId="29">
    <w:abstractNumId w:val="17"/>
  </w:num>
  <w:num w:numId="30">
    <w:abstractNumId w:val="5"/>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D5"/>
    <w:rsid w:val="00006C37"/>
    <w:rsid w:val="00013659"/>
    <w:rsid w:val="000138F8"/>
    <w:rsid w:val="0001503A"/>
    <w:rsid w:val="0002172C"/>
    <w:rsid w:val="00021844"/>
    <w:rsid w:val="00021DA3"/>
    <w:rsid w:val="00022961"/>
    <w:rsid w:val="000246F0"/>
    <w:rsid w:val="00057EE6"/>
    <w:rsid w:val="00060E7D"/>
    <w:rsid w:val="0006349E"/>
    <w:rsid w:val="0007008D"/>
    <w:rsid w:val="00076826"/>
    <w:rsid w:val="00076ACB"/>
    <w:rsid w:val="00090C59"/>
    <w:rsid w:val="000955BF"/>
    <w:rsid w:val="000B133F"/>
    <w:rsid w:val="000E4053"/>
    <w:rsid w:val="000F0156"/>
    <w:rsid w:val="00103EA8"/>
    <w:rsid w:val="00106FC0"/>
    <w:rsid w:val="001168AD"/>
    <w:rsid w:val="00117864"/>
    <w:rsid w:val="001207A3"/>
    <w:rsid w:val="00121BBA"/>
    <w:rsid w:val="00134C9C"/>
    <w:rsid w:val="00136A77"/>
    <w:rsid w:val="0014064F"/>
    <w:rsid w:val="00144E14"/>
    <w:rsid w:val="00176569"/>
    <w:rsid w:val="00190665"/>
    <w:rsid w:val="00194AFC"/>
    <w:rsid w:val="00197E3D"/>
    <w:rsid w:val="001A393F"/>
    <w:rsid w:val="001A3D25"/>
    <w:rsid w:val="001A76DD"/>
    <w:rsid w:val="001B1217"/>
    <w:rsid w:val="001B1673"/>
    <w:rsid w:val="001B31FA"/>
    <w:rsid w:val="001B4943"/>
    <w:rsid w:val="001B617D"/>
    <w:rsid w:val="001B6514"/>
    <w:rsid w:val="001B7F01"/>
    <w:rsid w:val="001C3EB1"/>
    <w:rsid w:val="001C6ADA"/>
    <w:rsid w:val="001D0717"/>
    <w:rsid w:val="001D2810"/>
    <w:rsid w:val="001D2939"/>
    <w:rsid w:val="001D4544"/>
    <w:rsid w:val="001D5842"/>
    <w:rsid w:val="001D7B0D"/>
    <w:rsid w:val="001F1353"/>
    <w:rsid w:val="001F2F98"/>
    <w:rsid w:val="001F384C"/>
    <w:rsid w:val="001F57C6"/>
    <w:rsid w:val="001F75FE"/>
    <w:rsid w:val="00201D90"/>
    <w:rsid w:val="00202953"/>
    <w:rsid w:val="00210544"/>
    <w:rsid w:val="0021281B"/>
    <w:rsid w:val="00216427"/>
    <w:rsid w:val="00221A79"/>
    <w:rsid w:val="002221D6"/>
    <w:rsid w:val="00222CCC"/>
    <w:rsid w:val="0023657C"/>
    <w:rsid w:val="0024049F"/>
    <w:rsid w:val="002468C1"/>
    <w:rsid w:val="00250C03"/>
    <w:rsid w:val="00250D95"/>
    <w:rsid w:val="002532D6"/>
    <w:rsid w:val="00255B25"/>
    <w:rsid w:val="00264E4B"/>
    <w:rsid w:val="0027374C"/>
    <w:rsid w:val="0028529D"/>
    <w:rsid w:val="00292C90"/>
    <w:rsid w:val="002954AE"/>
    <w:rsid w:val="0029578E"/>
    <w:rsid w:val="002A494D"/>
    <w:rsid w:val="002C21A8"/>
    <w:rsid w:val="002C46AC"/>
    <w:rsid w:val="002D00B2"/>
    <w:rsid w:val="002D0AAE"/>
    <w:rsid w:val="002D41CE"/>
    <w:rsid w:val="002D5DD4"/>
    <w:rsid w:val="002D7C87"/>
    <w:rsid w:val="002E4342"/>
    <w:rsid w:val="002F50B5"/>
    <w:rsid w:val="002F54EE"/>
    <w:rsid w:val="003015D7"/>
    <w:rsid w:val="003043EE"/>
    <w:rsid w:val="00317113"/>
    <w:rsid w:val="00320CBB"/>
    <w:rsid w:val="00321051"/>
    <w:rsid w:val="00327B5B"/>
    <w:rsid w:val="003311B5"/>
    <w:rsid w:val="00331366"/>
    <w:rsid w:val="00344000"/>
    <w:rsid w:val="00350FAD"/>
    <w:rsid w:val="00351D32"/>
    <w:rsid w:val="00356186"/>
    <w:rsid w:val="0036156A"/>
    <w:rsid w:val="00366B7F"/>
    <w:rsid w:val="0037096C"/>
    <w:rsid w:val="00375C6E"/>
    <w:rsid w:val="00376172"/>
    <w:rsid w:val="00385366"/>
    <w:rsid w:val="0038645B"/>
    <w:rsid w:val="00387262"/>
    <w:rsid w:val="00391334"/>
    <w:rsid w:val="00396E40"/>
    <w:rsid w:val="003A0CFD"/>
    <w:rsid w:val="003A1884"/>
    <w:rsid w:val="003A3AD5"/>
    <w:rsid w:val="003A58A5"/>
    <w:rsid w:val="003B5423"/>
    <w:rsid w:val="003B6426"/>
    <w:rsid w:val="003D16CD"/>
    <w:rsid w:val="003D6414"/>
    <w:rsid w:val="003F26A9"/>
    <w:rsid w:val="003F603E"/>
    <w:rsid w:val="00400FE8"/>
    <w:rsid w:val="00403619"/>
    <w:rsid w:val="00405574"/>
    <w:rsid w:val="0041016C"/>
    <w:rsid w:val="00410D6C"/>
    <w:rsid w:val="00422509"/>
    <w:rsid w:val="00422BA8"/>
    <w:rsid w:val="00423C28"/>
    <w:rsid w:val="00423CE0"/>
    <w:rsid w:val="00425C0E"/>
    <w:rsid w:val="004379B8"/>
    <w:rsid w:val="004471FD"/>
    <w:rsid w:val="004521AF"/>
    <w:rsid w:val="0045520D"/>
    <w:rsid w:val="00464379"/>
    <w:rsid w:val="00466271"/>
    <w:rsid w:val="004726C7"/>
    <w:rsid w:val="00474F07"/>
    <w:rsid w:val="00484A2D"/>
    <w:rsid w:val="00484D58"/>
    <w:rsid w:val="00485901"/>
    <w:rsid w:val="0049217C"/>
    <w:rsid w:val="0049343A"/>
    <w:rsid w:val="004A1E82"/>
    <w:rsid w:val="004A380B"/>
    <w:rsid w:val="004B10E7"/>
    <w:rsid w:val="004B5839"/>
    <w:rsid w:val="004B7688"/>
    <w:rsid w:val="004C3477"/>
    <w:rsid w:val="004C75A7"/>
    <w:rsid w:val="004C7FA7"/>
    <w:rsid w:val="004D1329"/>
    <w:rsid w:val="004E3C46"/>
    <w:rsid w:val="004E490B"/>
    <w:rsid w:val="004E6615"/>
    <w:rsid w:val="004E7193"/>
    <w:rsid w:val="004F7FC0"/>
    <w:rsid w:val="005006FB"/>
    <w:rsid w:val="00504965"/>
    <w:rsid w:val="0050568A"/>
    <w:rsid w:val="00506EBA"/>
    <w:rsid w:val="005139A9"/>
    <w:rsid w:val="00513D14"/>
    <w:rsid w:val="00517BE7"/>
    <w:rsid w:val="0052031A"/>
    <w:rsid w:val="0052217E"/>
    <w:rsid w:val="00522802"/>
    <w:rsid w:val="0052669E"/>
    <w:rsid w:val="00530853"/>
    <w:rsid w:val="00531E03"/>
    <w:rsid w:val="00537B83"/>
    <w:rsid w:val="00541CF2"/>
    <w:rsid w:val="00553233"/>
    <w:rsid w:val="005537F9"/>
    <w:rsid w:val="00564AE9"/>
    <w:rsid w:val="00565005"/>
    <w:rsid w:val="0056556C"/>
    <w:rsid w:val="00573A08"/>
    <w:rsid w:val="00575C4B"/>
    <w:rsid w:val="00585274"/>
    <w:rsid w:val="00590358"/>
    <w:rsid w:val="00593B97"/>
    <w:rsid w:val="005A70F6"/>
    <w:rsid w:val="005B1C82"/>
    <w:rsid w:val="005B1D97"/>
    <w:rsid w:val="005B56B7"/>
    <w:rsid w:val="005C471D"/>
    <w:rsid w:val="005D115C"/>
    <w:rsid w:val="005E25C3"/>
    <w:rsid w:val="005E40DC"/>
    <w:rsid w:val="005F2C40"/>
    <w:rsid w:val="006075F9"/>
    <w:rsid w:val="00615271"/>
    <w:rsid w:val="00616BBF"/>
    <w:rsid w:val="00631D6E"/>
    <w:rsid w:val="00631E25"/>
    <w:rsid w:val="006321E1"/>
    <w:rsid w:val="0063505B"/>
    <w:rsid w:val="006402C5"/>
    <w:rsid w:val="00644C3D"/>
    <w:rsid w:val="00651586"/>
    <w:rsid w:val="00651F56"/>
    <w:rsid w:val="006521F0"/>
    <w:rsid w:val="00652F66"/>
    <w:rsid w:val="0065527F"/>
    <w:rsid w:val="006717A6"/>
    <w:rsid w:val="00682DC9"/>
    <w:rsid w:val="00685319"/>
    <w:rsid w:val="006A5714"/>
    <w:rsid w:val="006A5A25"/>
    <w:rsid w:val="006B3F6C"/>
    <w:rsid w:val="006B65D0"/>
    <w:rsid w:val="006C12AA"/>
    <w:rsid w:val="006C4A99"/>
    <w:rsid w:val="006D0E17"/>
    <w:rsid w:val="006F0DF1"/>
    <w:rsid w:val="00700AA1"/>
    <w:rsid w:val="00701261"/>
    <w:rsid w:val="00707219"/>
    <w:rsid w:val="00707737"/>
    <w:rsid w:val="0071288C"/>
    <w:rsid w:val="007145A7"/>
    <w:rsid w:val="00714E84"/>
    <w:rsid w:val="00716720"/>
    <w:rsid w:val="007245AE"/>
    <w:rsid w:val="007271DA"/>
    <w:rsid w:val="00731F6F"/>
    <w:rsid w:val="007379D2"/>
    <w:rsid w:val="00746B8F"/>
    <w:rsid w:val="00752778"/>
    <w:rsid w:val="00752B21"/>
    <w:rsid w:val="00753F24"/>
    <w:rsid w:val="00754A96"/>
    <w:rsid w:val="0075573C"/>
    <w:rsid w:val="00771599"/>
    <w:rsid w:val="00791381"/>
    <w:rsid w:val="00793B2A"/>
    <w:rsid w:val="00796DE4"/>
    <w:rsid w:val="007A2304"/>
    <w:rsid w:val="007A75E8"/>
    <w:rsid w:val="007B136C"/>
    <w:rsid w:val="007B4B4C"/>
    <w:rsid w:val="007B4EB2"/>
    <w:rsid w:val="007C1E1A"/>
    <w:rsid w:val="007C439A"/>
    <w:rsid w:val="007D06CE"/>
    <w:rsid w:val="007D1A8D"/>
    <w:rsid w:val="007E76EA"/>
    <w:rsid w:val="007F2B51"/>
    <w:rsid w:val="007F41B8"/>
    <w:rsid w:val="007F6D1C"/>
    <w:rsid w:val="007F7289"/>
    <w:rsid w:val="008152FA"/>
    <w:rsid w:val="008154EF"/>
    <w:rsid w:val="0081565E"/>
    <w:rsid w:val="00815956"/>
    <w:rsid w:val="00816CF8"/>
    <w:rsid w:val="00824C66"/>
    <w:rsid w:val="00827317"/>
    <w:rsid w:val="008275CA"/>
    <w:rsid w:val="00831A16"/>
    <w:rsid w:val="0083402C"/>
    <w:rsid w:val="00843296"/>
    <w:rsid w:val="00843C86"/>
    <w:rsid w:val="00857158"/>
    <w:rsid w:val="00861C75"/>
    <w:rsid w:val="00862414"/>
    <w:rsid w:val="00867743"/>
    <w:rsid w:val="008849CA"/>
    <w:rsid w:val="00885F4F"/>
    <w:rsid w:val="008932BF"/>
    <w:rsid w:val="0089394B"/>
    <w:rsid w:val="008A0FFC"/>
    <w:rsid w:val="008A4ACC"/>
    <w:rsid w:val="008A55D8"/>
    <w:rsid w:val="008A6373"/>
    <w:rsid w:val="008A669D"/>
    <w:rsid w:val="008B1872"/>
    <w:rsid w:val="008B2159"/>
    <w:rsid w:val="008B2F0E"/>
    <w:rsid w:val="008C0981"/>
    <w:rsid w:val="008C2862"/>
    <w:rsid w:val="008C5826"/>
    <w:rsid w:val="008D622B"/>
    <w:rsid w:val="00914814"/>
    <w:rsid w:val="00921478"/>
    <w:rsid w:val="009235D7"/>
    <w:rsid w:val="0093184D"/>
    <w:rsid w:val="009325C0"/>
    <w:rsid w:val="009349CA"/>
    <w:rsid w:val="00946783"/>
    <w:rsid w:val="009467A8"/>
    <w:rsid w:val="0095048B"/>
    <w:rsid w:val="00950D25"/>
    <w:rsid w:val="00951582"/>
    <w:rsid w:val="00960397"/>
    <w:rsid w:val="00963472"/>
    <w:rsid w:val="00966D32"/>
    <w:rsid w:val="00972647"/>
    <w:rsid w:val="00973B2D"/>
    <w:rsid w:val="0097400B"/>
    <w:rsid w:val="009755CA"/>
    <w:rsid w:val="00975BF4"/>
    <w:rsid w:val="00990667"/>
    <w:rsid w:val="009A1D34"/>
    <w:rsid w:val="009A2541"/>
    <w:rsid w:val="009B3122"/>
    <w:rsid w:val="009B7569"/>
    <w:rsid w:val="009C463E"/>
    <w:rsid w:val="009C4BE5"/>
    <w:rsid w:val="009C55D0"/>
    <w:rsid w:val="009D0C5B"/>
    <w:rsid w:val="009D2140"/>
    <w:rsid w:val="009D562B"/>
    <w:rsid w:val="009D70A1"/>
    <w:rsid w:val="009F18A2"/>
    <w:rsid w:val="009F2F35"/>
    <w:rsid w:val="009F3C01"/>
    <w:rsid w:val="00A044BC"/>
    <w:rsid w:val="00A10097"/>
    <w:rsid w:val="00A14F4C"/>
    <w:rsid w:val="00A1507D"/>
    <w:rsid w:val="00A169FC"/>
    <w:rsid w:val="00A179A5"/>
    <w:rsid w:val="00A2138C"/>
    <w:rsid w:val="00A23DD6"/>
    <w:rsid w:val="00A25317"/>
    <w:rsid w:val="00A36AED"/>
    <w:rsid w:val="00A36D02"/>
    <w:rsid w:val="00A374D5"/>
    <w:rsid w:val="00A4393F"/>
    <w:rsid w:val="00A44972"/>
    <w:rsid w:val="00A4553A"/>
    <w:rsid w:val="00A575C6"/>
    <w:rsid w:val="00A638DB"/>
    <w:rsid w:val="00A65D17"/>
    <w:rsid w:val="00A65F50"/>
    <w:rsid w:val="00A777AA"/>
    <w:rsid w:val="00A77C3F"/>
    <w:rsid w:val="00A83F07"/>
    <w:rsid w:val="00A86270"/>
    <w:rsid w:val="00A869A8"/>
    <w:rsid w:val="00A92BF5"/>
    <w:rsid w:val="00AA28D9"/>
    <w:rsid w:val="00AB435A"/>
    <w:rsid w:val="00AB6A2D"/>
    <w:rsid w:val="00AC417C"/>
    <w:rsid w:val="00AF2C89"/>
    <w:rsid w:val="00AF3A49"/>
    <w:rsid w:val="00AF7154"/>
    <w:rsid w:val="00B01139"/>
    <w:rsid w:val="00B04D81"/>
    <w:rsid w:val="00B061B6"/>
    <w:rsid w:val="00B10B51"/>
    <w:rsid w:val="00B30DBC"/>
    <w:rsid w:val="00B322D3"/>
    <w:rsid w:val="00B368FF"/>
    <w:rsid w:val="00B40779"/>
    <w:rsid w:val="00B45B24"/>
    <w:rsid w:val="00B60167"/>
    <w:rsid w:val="00B65982"/>
    <w:rsid w:val="00B667F1"/>
    <w:rsid w:val="00B738E6"/>
    <w:rsid w:val="00B80F73"/>
    <w:rsid w:val="00B812C8"/>
    <w:rsid w:val="00B91D64"/>
    <w:rsid w:val="00BB2F0A"/>
    <w:rsid w:val="00BB394D"/>
    <w:rsid w:val="00BB6CA4"/>
    <w:rsid w:val="00BB7A5E"/>
    <w:rsid w:val="00BC1F0D"/>
    <w:rsid w:val="00BD4522"/>
    <w:rsid w:val="00BD7778"/>
    <w:rsid w:val="00BE151E"/>
    <w:rsid w:val="00BF02BE"/>
    <w:rsid w:val="00BF10C4"/>
    <w:rsid w:val="00BF2912"/>
    <w:rsid w:val="00BF58EF"/>
    <w:rsid w:val="00C03FE6"/>
    <w:rsid w:val="00C07BDD"/>
    <w:rsid w:val="00C10FF8"/>
    <w:rsid w:val="00C13B31"/>
    <w:rsid w:val="00C17A43"/>
    <w:rsid w:val="00C20F7A"/>
    <w:rsid w:val="00C261DF"/>
    <w:rsid w:val="00C31D5F"/>
    <w:rsid w:val="00C457EA"/>
    <w:rsid w:val="00C46E73"/>
    <w:rsid w:val="00C46EAA"/>
    <w:rsid w:val="00C56A33"/>
    <w:rsid w:val="00C61CBB"/>
    <w:rsid w:val="00C62C4C"/>
    <w:rsid w:val="00C6378D"/>
    <w:rsid w:val="00C66F9F"/>
    <w:rsid w:val="00C85B6E"/>
    <w:rsid w:val="00C9223A"/>
    <w:rsid w:val="00C96094"/>
    <w:rsid w:val="00CA432C"/>
    <w:rsid w:val="00CA482C"/>
    <w:rsid w:val="00CC7F83"/>
    <w:rsid w:val="00CD07EA"/>
    <w:rsid w:val="00CD0F3A"/>
    <w:rsid w:val="00CD68AF"/>
    <w:rsid w:val="00CE1291"/>
    <w:rsid w:val="00CE5971"/>
    <w:rsid w:val="00CF0AD9"/>
    <w:rsid w:val="00CF36D7"/>
    <w:rsid w:val="00CF5845"/>
    <w:rsid w:val="00D01DAD"/>
    <w:rsid w:val="00D02CC4"/>
    <w:rsid w:val="00D068F5"/>
    <w:rsid w:val="00D16E3C"/>
    <w:rsid w:val="00D2751F"/>
    <w:rsid w:val="00D3276C"/>
    <w:rsid w:val="00D3316C"/>
    <w:rsid w:val="00D45E5F"/>
    <w:rsid w:val="00D532F2"/>
    <w:rsid w:val="00D5704F"/>
    <w:rsid w:val="00D6043E"/>
    <w:rsid w:val="00D61323"/>
    <w:rsid w:val="00D6365E"/>
    <w:rsid w:val="00D64581"/>
    <w:rsid w:val="00D64EB8"/>
    <w:rsid w:val="00D70EEF"/>
    <w:rsid w:val="00D71272"/>
    <w:rsid w:val="00D7534A"/>
    <w:rsid w:val="00D84EB8"/>
    <w:rsid w:val="00D9451E"/>
    <w:rsid w:val="00DA2541"/>
    <w:rsid w:val="00DA6644"/>
    <w:rsid w:val="00DB12DA"/>
    <w:rsid w:val="00DB470A"/>
    <w:rsid w:val="00DC1F08"/>
    <w:rsid w:val="00DC2153"/>
    <w:rsid w:val="00DC6712"/>
    <w:rsid w:val="00DD5BE8"/>
    <w:rsid w:val="00DD6B70"/>
    <w:rsid w:val="00DD7442"/>
    <w:rsid w:val="00DF2AB9"/>
    <w:rsid w:val="00DF7CCF"/>
    <w:rsid w:val="00E05835"/>
    <w:rsid w:val="00E101A3"/>
    <w:rsid w:val="00E143E0"/>
    <w:rsid w:val="00E272A3"/>
    <w:rsid w:val="00E30048"/>
    <w:rsid w:val="00E32F88"/>
    <w:rsid w:val="00E35288"/>
    <w:rsid w:val="00E4255A"/>
    <w:rsid w:val="00E52CF6"/>
    <w:rsid w:val="00E62D62"/>
    <w:rsid w:val="00E71AF4"/>
    <w:rsid w:val="00E72431"/>
    <w:rsid w:val="00E80E27"/>
    <w:rsid w:val="00E8447A"/>
    <w:rsid w:val="00E9199B"/>
    <w:rsid w:val="00E92F16"/>
    <w:rsid w:val="00E946E9"/>
    <w:rsid w:val="00E95A61"/>
    <w:rsid w:val="00EB56E7"/>
    <w:rsid w:val="00EB6CAD"/>
    <w:rsid w:val="00EC4260"/>
    <w:rsid w:val="00EC4725"/>
    <w:rsid w:val="00ED24F5"/>
    <w:rsid w:val="00ED2CE1"/>
    <w:rsid w:val="00ED7CEC"/>
    <w:rsid w:val="00EF4230"/>
    <w:rsid w:val="00EF5555"/>
    <w:rsid w:val="00F10AC1"/>
    <w:rsid w:val="00F50876"/>
    <w:rsid w:val="00F50A0A"/>
    <w:rsid w:val="00F618D8"/>
    <w:rsid w:val="00F7720A"/>
    <w:rsid w:val="00F80658"/>
    <w:rsid w:val="00F80D20"/>
    <w:rsid w:val="00F93367"/>
    <w:rsid w:val="00F95B29"/>
    <w:rsid w:val="00FA6B35"/>
    <w:rsid w:val="00FB61A9"/>
    <w:rsid w:val="00FB6B17"/>
    <w:rsid w:val="00FC0C11"/>
    <w:rsid w:val="00FC3319"/>
    <w:rsid w:val="00FC53CF"/>
    <w:rsid w:val="00FC5E0E"/>
    <w:rsid w:val="00FC7AD9"/>
    <w:rsid w:val="00FE30F8"/>
    <w:rsid w:val="00FE7E50"/>
    <w:rsid w:val="00FF4B7A"/>
    <w:rsid w:val="00FF592D"/>
    <w:rsid w:val="00FF66F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2C9526"/>
  <w15:docId w15:val="{A00274BA-0854-4649-AAF2-8652D8C8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PE" w:eastAsia="es-PE"/>
    </w:rPr>
  </w:style>
  <w:style w:type="paragraph" w:styleId="Ttulo1">
    <w:name w:val="heading 1"/>
    <w:basedOn w:val="Normal"/>
    <w:link w:val="Ttulo1C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color w:val="365F91"/>
      <w:sz w:val="28"/>
      <w:szCs w:val="28"/>
    </w:rPr>
  </w:style>
  <w:style w:type="character" w:customStyle="1" w:styleId="Ttulo2Car">
    <w:name w:val="Título 2 Car"/>
    <w:link w:val="Ttulo2"/>
    <w:uiPriority w:val="9"/>
    <w:semiHidden/>
    <w:rPr>
      <w:rFonts w:ascii="Cambria" w:eastAsia="Times New Roman" w:hAnsi="Cambria" w:cs="Times New Roman"/>
      <w:b/>
      <w:bCs/>
      <w:color w:val="4F81BD"/>
      <w:sz w:val="26"/>
      <w:szCs w:val="26"/>
    </w:rPr>
  </w:style>
  <w:style w:type="character" w:customStyle="1" w:styleId="decretoslegislativos">
    <w:name w:val="decretoslegislativos"/>
    <w:basedOn w:val="Fuentedeprrafopredeter"/>
  </w:style>
  <w:style w:type="paragraph" w:styleId="NormalWeb">
    <w:name w:val="Normal (Web)"/>
    <w:basedOn w:val="Normal"/>
    <w:uiPriority w:val="99"/>
    <w:unhideWhenUsed/>
    <w:pPr>
      <w:spacing w:before="100" w:beforeAutospacing="1" w:after="100" w:afterAutospacing="1"/>
    </w:pPr>
  </w:style>
  <w:style w:type="character" w:styleId="Hipervnculo">
    <w:name w:val="Hyperlink"/>
    <w:uiPriority w:val="99"/>
    <w:unhideWhenUsed/>
    <w:rPr>
      <w:color w:val="0000FF"/>
      <w:u w:val="single"/>
    </w:rPr>
  </w:style>
  <w:style w:type="character" w:styleId="Hipervnculovisitado">
    <w:name w:val="FollowedHyperlink"/>
    <w:uiPriority w:val="99"/>
    <w:semiHidden/>
    <w:unhideWhenUsed/>
    <w:rPr>
      <w:color w:val="800080"/>
      <w:u w:val="single"/>
    </w:rPr>
  </w:style>
  <w:style w:type="character" w:customStyle="1" w:styleId="modartculofecha">
    <w:name w:val="modartculofecha"/>
    <w:basedOn w:val="Fuentedeprrafopredeter"/>
  </w:style>
  <w:style w:type="character" w:customStyle="1" w:styleId="derartculofecha">
    <w:name w:val="derartculofecha"/>
    <w:basedOn w:val="Fuentedeprrafopredeter"/>
  </w:style>
  <w:style w:type="paragraph" w:styleId="z-Principiodelformulario">
    <w:name w:val="HTML Top of Form"/>
    <w:basedOn w:val="Normal"/>
    <w:next w:val="Normal"/>
    <w:link w:val="z-PrincipiodelformularioCar"/>
    <w:hidden/>
    <w:uiPriority w:val="99"/>
    <w:semiHidden/>
    <w:unhideWhenUsed/>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uiPriority w:val="99"/>
    <w:semiHidden/>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uiPriority w:val="99"/>
    <w:semiHidden/>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3A3AD5"/>
    <w:rPr>
      <w:rFonts w:ascii="Tahoma" w:hAnsi="Tahoma" w:cs="Tahoma"/>
      <w:sz w:val="16"/>
      <w:szCs w:val="16"/>
    </w:rPr>
  </w:style>
  <w:style w:type="character" w:customStyle="1" w:styleId="TextodegloboCar">
    <w:name w:val="Texto de globo Car"/>
    <w:link w:val="Textodeglobo"/>
    <w:uiPriority w:val="99"/>
    <w:semiHidden/>
    <w:rsid w:val="003A3AD5"/>
    <w:rPr>
      <w:rFonts w:ascii="Tahoma" w:eastAsia="Times New Roman" w:hAnsi="Tahoma" w:cs="Tahoma"/>
      <w:sz w:val="16"/>
      <w:szCs w:val="16"/>
    </w:rPr>
  </w:style>
  <w:style w:type="paragraph" w:styleId="Encabezado">
    <w:name w:val="header"/>
    <w:basedOn w:val="Normal"/>
    <w:link w:val="EncabezadoCar"/>
    <w:uiPriority w:val="99"/>
    <w:unhideWhenUsed/>
    <w:rsid w:val="00103EA8"/>
    <w:pPr>
      <w:tabs>
        <w:tab w:val="center" w:pos="4252"/>
        <w:tab w:val="right" w:pos="8504"/>
      </w:tabs>
    </w:pPr>
    <w:rPr>
      <w:rFonts w:ascii="Calibri" w:eastAsia="Calibri" w:hAnsi="Calibri"/>
      <w:sz w:val="22"/>
      <w:szCs w:val="22"/>
      <w:lang w:eastAsia="en-US"/>
    </w:rPr>
  </w:style>
  <w:style w:type="character" w:customStyle="1" w:styleId="EncabezadoCar">
    <w:name w:val="Encabezado Car"/>
    <w:link w:val="Encabezado"/>
    <w:uiPriority w:val="99"/>
    <w:rsid w:val="00103EA8"/>
    <w:rPr>
      <w:rFonts w:ascii="Calibri" w:eastAsia="Calibri" w:hAnsi="Calibri"/>
      <w:sz w:val="22"/>
      <w:szCs w:val="22"/>
      <w:lang w:val="es-PE" w:eastAsia="en-US"/>
    </w:rPr>
  </w:style>
  <w:style w:type="character" w:styleId="Refdecomentario">
    <w:name w:val="annotation reference"/>
    <w:uiPriority w:val="99"/>
    <w:semiHidden/>
    <w:unhideWhenUsed/>
    <w:rsid w:val="00700AA1"/>
    <w:rPr>
      <w:sz w:val="16"/>
      <w:szCs w:val="16"/>
    </w:rPr>
  </w:style>
  <w:style w:type="paragraph" w:styleId="Textocomentario">
    <w:name w:val="annotation text"/>
    <w:basedOn w:val="Normal"/>
    <w:link w:val="TextocomentarioCar"/>
    <w:uiPriority w:val="99"/>
    <w:unhideWhenUsed/>
    <w:rsid w:val="00700AA1"/>
    <w:rPr>
      <w:sz w:val="20"/>
      <w:szCs w:val="20"/>
    </w:rPr>
  </w:style>
  <w:style w:type="character" w:customStyle="1" w:styleId="TextocomentarioCar">
    <w:name w:val="Texto comentario Car"/>
    <w:link w:val="Textocomentario"/>
    <w:uiPriority w:val="99"/>
    <w:rsid w:val="00700AA1"/>
    <w:rPr>
      <w:lang w:val="es-PE" w:eastAsia="es-PE"/>
    </w:rPr>
  </w:style>
  <w:style w:type="paragraph" w:styleId="Asuntodelcomentario">
    <w:name w:val="annotation subject"/>
    <w:basedOn w:val="Textocomentario"/>
    <w:next w:val="Textocomentario"/>
    <w:link w:val="AsuntodelcomentarioCar"/>
    <w:uiPriority w:val="99"/>
    <w:semiHidden/>
    <w:unhideWhenUsed/>
    <w:rsid w:val="00700AA1"/>
    <w:rPr>
      <w:b/>
      <w:bCs/>
    </w:rPr>
  </w:style>
  <w:style w:type="character" w:customStyle="1" w:styleId="AsuntodelcomentarioCar">
    <w:name w:val="Asunto del comentario Car"/>
    <w:link w:val="Asuntodelcomentario"/>
    <w:uiPriority w:val="99"/>
    <w:semiHidden/>
    <w:rsid w:val="00700AA1"/>
    <w:rPr>
      <w:b/>
      <w:bCs/>
      <w:lang w:val="es-PE" w:eastAsia="es-PE"/>
    </w:rPr>
  </w:style>
  <w:style w:type="paragraph" w:styleId="Prrafodelista">
    <w:name w:val="List Paragraph"/>
    <w:basedOn w:val="Normal"/>
    <w:uiPriority w:val="34"/>
    <w:qFormat/>
    <w:rsid w:val="00DC6712"/>
    <w:pPr>
      <w:spacing w:after="160" w:line="259" w:lineRule="auto"/>
      <w:ind w:left="720"/>
      <w:contextualSpacing/>
    </w:pPr>
    <w:rPr>
      <w:rFonts w:ascii="Calibri" w:eastAsia="Calibri" w:hAnsi="Calibri"/>
      <w:sz w:val="22"/>
      <w:szCs w:val="22"/>
      <w:lang w:eastAsia="en-US"/>
    </w:rPr>
  </w:style>
  <w:style w:type="character" w:styleId="Textoennegrita">
    <w:name w:val="Strong"/>
    <w:uiPriority w:val="22"/>
    <w:qFormat/>
    <w:rsid w:val="00C46EAA"/>
    <w:rPr>
      <w:b/>
      <w:bCs/>
    </w:rPr>
  </w:style>
  <w:style w:type="paragraph" w:customStyle="1" w:styleId="Default">
    <w:name w:val="Default"/>
    <w:rsid w:val="008B2F0E"/>
    <w:pPr>
      <w:autoSpaceDE w:val="0"/>
      <w:autoSpaceDN w:val="0"/>
      <w:adjustRightInd w:val="0"/>
    </w:pPr>
    <w:rPr>
      <w:color w:val="000000"/>
      <w:sz w:val="24"/>
      <w:szCs w:val="24"/>
      <w:lang w:val="es-PE" w:eastAsia="es-PE"/>
    </w:rPr>
  </w:style>
  <w:style w:type="paragraph" w:styleId="Piedepgina">
    <w:name w:val="footer"/>
    <w:basedOn w:val="Normal"/>
    <w:link w:val="PiedepginaCar"/>
    <w:uiPriority w:val="99"/>
    <w:unhideWhenUsed/>
    <w:rsid w:val="00484A2D"/>
    <w:pPr>
      <w:tabs>
        <w:tab w:val="center" w:pos="4419"/>
        <w:tab w:val="right" w:pos="8838"/>
      </w:tabs>
    </w:pPr>
  </w:style>
  <w:style w:type="character" w:customStyle="1" w:styleId="PiedepginaCar">
    <w:name w:val="Pie de página Car"/>
    <w:link w:val="Piedepgina"/>
    <w:uiPriority w:val="99"/>
    <w:rsid w:val="00484A2D"/>
    <w:rPr>
      <w:sz w:val="24"/>
      <w:szCs w:val="24"/>
    </w:rPr>
  </w:style>
  <w:style w:type="table" w:styleId="Tablaconcuadrcula">
    <w:name w:val="Table Grid"/>
    <w:basedOn w:val="Tablanormal"/>
    <w:uiPriority w:val="39"/>
    <w:rsid w:val="007D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66D32"/>
    <w:rPr>
      <w:rFonts w:ascii="Calibri" w:eastAsia="Calibri" w:hAnsi="Calibri"/>
      <w:sz w:val="22"/>
      <w:szCs w:val="22"/>
      <w:lang w:val="es-PE" w:eastAsia="en-US"/>
    </w:rPr>
  </w:style>
  <w:style w:type="character" w:customStyle="1" w:styleId="SinespaciadoCar">
    <w:name w:val="Sin espaciado Car"/>
    <w:link w:val="Sinespaciado"/>
    <w:uiPriority w:val="1"/>
    <w:locked/>
    <w:rsid w:val="00966D32"/>
    <w:rPr>
      <w:rFonts w:ascii="Calibri" w:eastAsia="Calibri" w:hAnsi="Calibr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2459">
      <w:bodyDiv w:val="1"/>
      <w:marLeft w:val="0"/>
      <w:marRight w:val="0"/>
      <w:marTop w:val="0"/>
      <w:marBottom w:val="0"/>
      <w:divBdr>
        <w:top w:val="none" w:sz="0" w:space="0" w:color="auto"/>
        <w:left w:val="none" w:sz="0" w:space="0" w:color="auto"/>
        <w:bottom w:val="none" w:sz="0" w:space="0" w:color="auto"/>
        <w:right w:val="none" w:sz="0" w:space="0" w:color="auto"/>
      </w:divBdr>
      <w:divsChild>
        <w:div w:id="227884118">
          <w:marLeft w:val="0"/>
          <w:marRight w:val="0"/>
          <w:marTop w:val="0"/>
          <w:marBottom w:val="0"/>
          <w:divBdr>
            <w:top w:val="none" w:sz="0" w:space="0" w:color="auto"/>
            <w:left w:val="none" w:sz="0" w:space="0" w:color="auto"/>
            <w:bottom w:val="none" w:sz="0" w:space="0" w:color="auto"/>
            <w:right w:val="none" w:sz="0" w:space="0" w:color="auto"/>
          </w:divBdr>
        </w:div>
        <w:div w:id="1458835787">
          <w:marLeft w:val="0"/>
          <w:marRight w:val="0"/>
          <w:marTop w:val="0"/>
          <w:marBottom w:val="0"/>
          <w:divBdr>
            <w:top w:val="none" w:sz="0" w:space="0" w:color="auto"/>
            <w:left w:val="none" w:sz="0" w:space="0" w:color="auto"/>
            <w:bottom w:val="none" w:sz="0" w:space="0" w:color="auto"/>
            <w:right w:val="none" w:sz="0" w:space="0" w:color="auto"/>
          </w:divBdr>
        </w:div>
      </w:divsChild>
    </w:div>
    <w:div w:id="520436056">
      <w:marLeft w:val="0"/>
      <w:marRight w:val="0"/>
      <w:marTop w:val="0"/>
      <w:marBottom w:val="0"/>
      <w:divBdr>
        <w:top w:val="none" w:sz="0" w:space="0" w:color="auto"/>
        <w:left w:val="none" w:sz="0" w:space="0" w:color="auto"/>
        <w:bottom w:val="none" w:sz="0" w:space="0" w:color="auto"/>
        <w:right w:val="none" w:sz="0" w:space="0" w:color="auto"/>
      </w:divBdr>
    </w:div>
    <w:div w:id="625506444">
      <w:marLeft w:val="0"/>
      <w:marRight w:val="0"/>
      <w:marTop w:val="0"/>
      <w:marBottom w:val="0"/>
      <w:divBdr>
        <w:top w:val="none" w:sz="0" w:space="0" w:color="auto"/>
        <w:left w:val="none" w:sz="0" w:space="0" w:color="auto"/>
        <w:bottom w:val="none" w:sz="0" w:space="0" w:color="auto"/>
        <w:right w:val="none" w:sz="0" w:space="0" w:color="auto"/>
      </w:divBdr>
    </w:div>
    <w:div w:id="8635927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BEF2-4330-4B7C-9C16-D176BB6B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6603</Words>
  <Characters>36317</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Vilca Martinez Milka Sofia</dc:creator>
  <cp:lastModifiedBy>Dario</cp:lastModifiedBy>
  <cp:revision>2</cp:revision>
  <cp:lastPrinted>2020-08-31T21:34:00Z</cp:lastPrinted>
  <dcterms:created xsi:type="dcterms:W3CDTF">2021-06-30T14:08:00Z</dcterms:created>
  <dcterms:modified xsi:type="dcterms:W3CDTF">2021-06-30T14:08:00Z</dcterms:modified>
</cp:coreProperties>
</file>